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0D76A" w14:textId="77777777" w:rsidR="00E11DCF" w:rsidRPr="003C182D" w:rsidRDefault="00E11DCF" w:rsidP="00D12794">
      <w:pPr>
        <w:pStyle w:val="1"/>
        <w:spacing w:before="0"/>
        <w:jc w:val="center"/>
        <w:rPr>
          <w:rFonts w:ascii="Times New Roman" w:hAnsi="Times New Roman" w:cs="Times New Roman"/>
          <w:color w:val="auto"/>
        </w:rPr>
      </w:pPr>
      <w:r w:rsidRPr="003C182D">
        <w:rPr>
          <w:rFonts w:ascii="Times New Roman" w:hAnsi="Times New Roman" w:cs="Times New Roman"/>
          <w:noProof/>
          <w:color w:val="auto"/>
        </w:rPr>
        <w:t>ПОЯСНЮВАЛЬНА ЗАПИСКА</w:t>
      </w:r>
    </w:p>
    <w:p w14:paraId="3554C344" w14:textId="77777777" w:rsidR="00E11DCF" w:rsidRPr="004C39F3" w:rsidRDefault="00E11DCF" w:rsidP="00E11DCF">
      <w:pPr>
        <w:jc w:val="center"/>
        <w:rPr>
          <w:b/>
          <w:sz w:val="16"/>
          <w:szCs w:val="16"/>
        </w:rPr>
      </w:pPr>
    </w:p>
    <w:p w14:paraId="0FD3E5AB" w14:textId="06970BBD" w:rsidR="00E11DCF" w:rsidRPr="004427E9" w:rsidRDefault="00E11DCF" w:rsidP="00E11DCF">
      <w:pPr>
        <w:spacing w:before="2"/>
        <w:ind w:left="13"/>
        <w:jc w:val="center"/>
        <w:rPr>
          <w:sz w:val="30"/>
          <w:szCs w:val="30"/>
        </w:rPr>
      </w:pPr>
      <w:r w:rsidRPr="004427E9">
        <w:rPr>
          <w:sz w:val="30"/>
          <w:szCs w:val="30"/>
        </w:rPr>
        <w:t xml:space="preserve">до </w:t>
      </w:r>
      <w:r w:rsidR="00007336">
        <w:rPr>
          <w:sz w:val="30"/>
          <w:szCs w:val="30"/>
        </w:rPr>
        <w:t xml:space="preserve"> рішення « Про бюджет</w:t>
      </w:r>
      <w:r w:rsidR="00DA41C4">
        <w:rPr>
          <w:sz w:val="30"/>
          <w:szCs w:val="30"/>
        </w:rPr>
        <w:t xml:space="preserve">  Сергіївської </w:t>
      </w:r>
      <w:r w:rsidRPr="004427E9">
        <w:rPr>
          <w:sz w:val="30"/>
          <w:szCs w:val="30"/>
        </w:rPr>
        <w:t xml:space="preserve">сільської </w:t>
      </w:r>
    </w:p>
    <w:p w14:paraId="4F1E7C0E" w14:textId="771389B3" w:rsidR="00E11DCF" w:rsidRPr="004427E9" w:rsidRDefault="00744D2F" w:rsidP="00744D2F">
      <w:pPr>
        <w:spacing w:before="2"/>
        <w:ind w:left="13"/>
        <w:rPr>
          <w:sz w:val="30"/>
          <w:szCs w:val="30"/>
        </w:rPr>
      </w:pPr>
      <w:r>
        <w:rPr>
          <w:sz w:val="30"/>
          <w:szCs w:val="30"/>
        </w:rPr>
        <w:t xml:space="preserve">                             </w:t>
      </w:r>
      <w:r w:rsidR="00E11DCF" w:rsidRPr="004427E9">
        <w:rPr>
          <w:sz w:val="30"/>
          <w:szCs w:val="30"/>
        </w:rPr>
        <w:t>територіальної громади на 202</w:t>
      </w:r>
      <w:r w:rsidR="00A3616E">
        <w:rPr>
          <w:sz w:val="30"/>
          <w:szCs w:val="30"/>
        </w:rPr>
        <w:t>6</w:t>
      </w:r>
      <w:r w:rsidR="00E11DCF" w:rsidRPr="004427E9">
        <w:rPr>
          <w:sz w:val="30"/>
          <w:szCs w:val="30"/>
        </w:rPr>
        <w:t xml:space="preserve"> рік</w:t>
      </w:r>
      <w:r w:rsidR="00007336">
        <w:rPr>
          <w:sz w:val="30"/>
          <w:szCs w:val="30"/>
        </w:rPr>
        <w:t>»</w:t>
      </w:r>
    </w:p>
    <w:p w14:paraId="5F8A01FF" w14:textId="109C88C9" w:rsidR="00ED7E39" w:rsidRPr="00ED7E39" w:rsidRDefault="00744D2F" w:rsidP="00E11DCF">
      <w:pPr>
        <w:spacing w:before="2"/>
        <w:ind w:left="13"/>
        <w:jc w:val="center"/>
        <w:rPr>
          <w:sz w:val="16"/>
          <w:szCs w:val="16"/>
        </w:rPr>
      </w:pPr>
      <w:r>
        <w:rPr>
          <w:sz w:val="16"/>
          <w:szCs w:val="16"/>
        </w:rPr>
        <w:t xml:space="preserve">   </w:t>
      </w:r>
    </w:p>
    <w:p w14:paraId="4C7B7677" w14:textId="71AE2B45" w:rsidR="00ED7E39" w:rsidRPr="00ED7E39" w:rsidRDefault="00F1430B" w:rsidP="00744D2F">
      <w:pPr>
        <w:widowControl w:val="0"/>
        <w:ind w:left="3488" w:firstLine="760"/>
        <w:contextualSpacing/>
        <w:rPr>
          <w:rFonts w:eastAsia="Arial"/>
          <w:color w:val="000000"/>
          <w:sz w:val="28"/>
          <w:szCs w:val="24"/>
          <w:lang w:eastAsia="uk-UA" w:bidi="uk-UA"/>
        </w:rPr>
      </w:pPr>
      <w:r>
        <w:rPr>
          <w:rFonts w:eastAsia="Arial"/>
          <w:color w:val="000000"/>
          <w:sz w:val="28"/>
          <w:szCs w:val="24"/>
          <w:u w:val="single"/>
          <w:lang w:eastAsia="uk-UA" w:bidi="uk-UA"/>
        </w:rPr>
        <w:t>(16518</w:t>
      </w:r>
      <w:r w:rsidR="00ED7E39" w:rsidRPr="00ED7E39">
        <w:rPr>
          <w:rFonts w:eastAsia="Arial"/>
          <w:color w:val="000000"/>
          <w:sz w:val="28"/>
          <w:szCs w:val="24"/>
          <w:u w:val="single"/>
          <w:lang w:eastAsia="uk-UA" w:bidi="uk-UA"/>
        </w:rPr>
        <w:t>00000</w:t>
      </w:r>
      <w:r w:rsidR="00ED7E39" w:rsidRPr="00ED7E39">
        <w:rPr>
          <w:rFonts w:eastAsia="Arial"/>
          <w:color w:val="000000"/>
          <w:sz w:val="28"/>
          <w:szCs w:val="24"/>
          <w:lang w:eastAsia="uk-UA" w:bidi="uk-UA"/>
        </w:rPr>
        <w:t>)</w:t>
      </w:r>
    </w:p>
    <w:p w14:paraId="377CA379" w14:textId="77777777" w:rsidR="00ED7E39" w:rsidRPr="00DE4F4F" w:rsidRDefault="00ED7E39" w:rsidP="00ED7E39">
      <w:pPr>
        <w:widowControl w:val="0"/>
        <w:ind w:firstLine="760"/>
        <w:contextualSpacing/>
        <w:jc w:val="center"/>
        <w:rPr>
          <w:rFonts w:eastAsia="Arial"/>
          <w:lang w:eastAsia="uk-UA" w:bidi="uk-UA"/>
        </w:rPr>
      </w:pPr>
      <w:r w:rsidRPr="00DE4F4F">
        <w:rPr>
          <w:rFonts w:eastAsia="Arial"/>
          <w:lang w:eastAsia="uk-UA" w:bidi="uk-UA"/>
        </w:rPr>
        <w:t>(код бюджету)</w:t>
      </w:r>
    </w:p>
    <w:p w14:paraId="37054450" w14:textId="761302E1" w:rsidR="003018BF" w:rsidRDefault="00514E1D" w:rsidP="00861A67">
      <w:pPr>
        <w:pStyle w:val="a3"/>
        <w:spacing w:before="4"/>
        <w:ind w:firstLine="708"/>
        <w:rPr>
          <w:sz w:val="28"/>
          <w:szCs w:val="28"/>
          <w:lang w:val="uk-UA"/>
        </w:rPr>
      </w:pPr>
      <w:r>
        <w:rPr>
          <w:sz w:val="28"/>
          <w:szCs w:val="28"/>
          <w:lang w:val="uk-UA"/>
        </w:rPr>
        <w:t xml:space="preserve">Показники </w:t>
      </w:r>
      <w:r w:rsidR="004A58A4">
        <w:rPr>
          <w:sz w:val="28"/>
          <w:szCs w:val="28"/>
          <w:lang w:val="uk-UA"/>
        </w:rPr>
        <w:t xml:space="preserve"> </w:t>
      </w:r>
      <w:r w:rsidR="00BD6726" w:rsidRPr="00DE4F4F">
        <w:rPr>
          <w:sz w:val="28"/>
          <w:szCs w:val="28"/>
          <w:lang w:val="uk-UA"/>
        </w:rPr>
        <w:t xml:space="preserve"> бюджету </w:t>
      </w:r>
      <w:r w:rsidR="00007336" w:rsidRPr="00DE4F4F">
        <w:rPr>
          <w:sz w:val="28"/>
          <w:szCs w:val="28"/>
          <w:lang w:val="uk-UA"/>
        </w:rPr>
        <w:t xml:space="preserve"> Сергіївської </w:t>
      </w:r>
      <w:r w:rsidR="00EF6ACA" w:rsidRPr="00DE4F4F">
        <w:rPr>
          <w:sz w:val="28"/>
          <w:szCs w:val="28"/>
          <w:lang w:val="uk-UA"/>
        </w:rPr>
        <w:t xml:space="preserve"> сільської тери</w:t>
      </w:r>
      <w:r w:rsidR="004A58A4">
        <w:rPr>
          <w:sz w:val="28"/>
          <w:szCs w:val="28"/>
          <w:lang w:val="uk-UA"/>
        </w:rPr>
        <w:t>торіальної громади на 2026</w:t>
      </w:r>
      <w:r w:rsidR="00861A67">
        <w:rPr>
          <w:sz w:val="28"/>
          <w:szCs w:val="28"/>
          <w:lang w:val="uk-UA"/>
        </w:rPr>
        <w:t xml:space="preserve"> рік сформовано </w:t>
      </w:r>
      <w:r w:rsidR="00BD6726" w:rsidRPr="00DE4F4F">
        <w:rPr>
          <w:sz w:val="28"/>
          <w:szCs w:val="28"/>
          <w:lang w:val="uk-UA"/>
        </w:rPr>
        <w:t xml:space="preserve"> з урахуванням </w:t>
      </w:r>
      <w:r w:rsidR="00EF6ACA" w:rsidRPr="00DE4F4F">
        <w:rPr>
          <w:sz w:val="28"/>
          <w:szCs w:val="28"/>
          <w:lang w:val="uk-UA"/>
        </w:rPr>
        <w:t xml:space="preserve"> вимог </w:t>
      </w:r>
      <w:r w:rsidR="008F62B5" w:rsidRPr="00DE4F4F">
        <w:rPr>
          <w:sz w:val="28"/>
          <w:szCs w:val="28"/>
          <w:lang w:val="uk-UA"/>
        </w:rPr>
        <w:t>Бюджетного</w:t>
      </w:r>
      <w:r w:rsidR="003018BF">
        <w:rPr>
          <w:sz w:val="28"/>
          <w:szCs w:val="28"/>
          <w:lang w:val="uk-UA"/>
        </w:rPr>
        <w:t xml:space="preserve"> кодексу України </w:t>
      </w:r>
      <w:r w:rsidR="0075532C">
        <w:rPr>
          <w:sz w:val="28"/>
          <w:szCs w:val="28"/>
          <w:lang w:val="uk-UA"/>
        </w:rPr>
        <w:t xml:space="preserve"> та  Податкового кодексів</w:t>
      </w:r>
      <w:r w:rsidR="00D92C6B" w:rsidRPr="00DE4F4F">
        <w:rPr>
          <w:sz w:val="28"/>
          <w:szCs w:val="28"/>
          <w:lang w:val="uk-UA"/>
        </w:rPr>
        <w:t xml:space="preserve"> України</w:t>
      </w:r>
      <w:r w:rsidR="008F62B5" w:rsidRPr="00DE4F4F">
        <w:rPr>
          <w:sz w:val="28"/>
          <w:szCs w:val="28"/>
          <w:lang w:val="uk-UA"/>
        </w:rPr>
        <w:t>,</w:t>
      </w:r>
      <w:r w:rsidR="003018BF">
        <w:rPr>
          <w:sz w:val="28"/>
          <w:szCs w:val="28"/>
          <w:lang w:val="uk-UA"/>
        </w:rPr>
        <w:t xml:space="preserve"> Закону України «Про місцеве  самоврядування в Україні» </w:t>
      </w:r>
      <w:r w:rsidR="00861A67">
        <w:rPr>
          <w:sz w:val="28"/>
          <w:szCs w:val="28"/>
          <w:lang w:val="uk-UA"/>
        </w:rPr>
        <w:t xml:space="preserve"> , а також інших законодавчих актів, бюджетних запитів , поданих головними розпорядниками  бюджетних коштів .</w:t>
      </w:r>
    </w:p>
    <w:p w14:paraId="4398368B" w14:textId="74CEE1E7" w:rsidR="0013490B" w:rsidRPr="00DE4F4F" w:rsidRDefault="001C1B94" w:rsidP="001C436A">
      <w:pPr>
        <w:pStyle w:val="a3"/>
        <w:spacing w:before="4"/>
        <w:ind w:firstLine="708"/>
        <w:rPr>
          <w:sz w:val="28"/>
          <w:szCs w:val="28"/>
          <w:lang w:val="uk-UA"/>
        </w:rPr>
      </w:pPr>
      <w:r>
        <w:rPr>
          <w:sz w:val="28"/>
          <w:szCs w:val="28"/>
          <w:lang w:val="uk-UA"/>
        </w:rPr>
        <w:t>Бюджет</w:t>
      </w:r>
      <w:r w:rsidR="0087523F">
        <w:rPr>
          <w:sz w:val="28"/>
          <w:szCs w:val="28"/>
          <w:lang w:val="uk-UA"/>
        </w:rPr>
        <w:t xml:space="preserve"> розрах</w:t>
      </w:r>
      <w:r w:rsidR="003018BF">
        <w:rPr>
          <w:sz w:val="28"/>
          <w:szCs w:val="28"/>
          <w:lang w:val="uk-UA"/>
        </w:rPr>
        <w:t>овано на основі</w:t>
      </w:r>
      <w:r w:rsidR="0087523F">
        <w:rPr>
          <w:sz w:val="28"/>
          <w:szCs w:val="28"/>
          <w:lang w:val="uk-UA"/>
        </w:rPr>
        <w:t xml:space="preserve"> Прогнозу бюджету Сергіївської сільської територіальної громади на 2026</w:t>
      </w:r>
      <w:r w:rsidR="008A6CFF">
        <w:rPr>
          <w:sz w:val="28"/>
          <w:szCs w:val="28"/>
          <w:lang w:val="uk-UA"/>
        </w:rPr>
        <w:t xml:space="preserve"> </w:t>
      </w:r>
      <w:r w:rsidR="0087523F">
        <w:rPr>
          <w:sz w:val="28"/>
          <w:szCs w:val="28"/>
          <w:lang w:val="uk-UA"/>
        </w:rPr>
        <w:t>-</w:t>
      </w:r>
      <w:r w:rsidR="008A6CFF">
        <w:rPr>
          <w:sz w:val="28"/>
          <w:szCs w:val="28"/>
          <w:lang w:val="uk-UA"/>
        </w:rPr>
        <w:t xml:space="preserve"> </w:t>
      </w:r>
      <w:r w:rsidR="0087523F">
        <w:rPr>
          <w:sz w:val="28"/>
          <w:szCs w:val="28"/>
          <w:lang w:val="uk-UA"/>
        </w:rPr>
        <w:t xml:space="preserve">2028 роки, стратегії розвитку Сергіївської сільської </w:t>
      </w:r>
      <w:r w:rsidR="002548D6">
        <w:rPr>
          <w:sz w:val="28"/>
          <w:szCs w:val="28"/>
          <w:lang w:val="uk-UA"/>
        </w:rPr>
        <w:t xml:space="preserve"> територіальної громади на період до 2027 року,</w:t>
      </w:r>
      <w:r w:rsidR="003018BF">
        <w:rPr>
          <w:sz w:val="28"/>
          <w:szCs w:val="28"/>
          <w:lang w:val="uk-UA"/>
        </w:rPr>
        <w:t xml:space="preserve"> </w:t>
      </w:r>
      <w:r w:rsidR="002548D6">
        <w:rPr>
          <w:sz w:val="28"/>
          <w:szCs w:val="28"/>
          <w:lang w:val="uk-UA"/>
        </w:rPr>
        <w:t xml:space="preserve">  Закону</w:t>
      </w:r>
      <w:r w:rsidR="008F62B5" w:rsidRPr="00DE4F4F">
        <w:rPr>
          <w:sz w:val="28"/>
          <w:szCs w:val="28"/>
          <w:lang w:val="uk-UA"/>
        </w:rPr>
        <w:t xml:space="preserve"> </w:t>
      </w:r>
      <w:r w:rsidR="00EF6ACA" w:rsidRPr="00DE4F4F">
        <w:rPr>
          <w:sz w:val="28"/>
          <w:szCs w:val="28"/>
          <w:lang w:val="uk-UA"/>
        </w:rPr>
        <w:t xml:space="preserve"> України «Про Держав</w:t>
      </w:r>
      <w:r w:rsidR="004A58A4">
        <w:rPr>
          <w:sz w:val="28"/>
          <w:szCs w:val="28"/>
          <w:lang w:val="uk-UA"/>
        </w:rPr>
        <w:t>ний бюджет України на 2026</w:t>
      </w:r>
      <w:r w:rsidR="00BD6726" w:rsidRPr="00DE4F4F">
        <w:rPr>
          <w:sz w:val="28"/>
          <w:szCs w:val="28"/>
          <w:lang w:val="uk-UA"/>
        </w:rPr>
        <w:t xml:space="preserve"> рік» </w:t>
      </w:r>
      <w:r w:rsidR="007A68BE">
        <w:rPr>
          <w:sz w:val="28"/>
          <w:szCs w:val="28"/>
          <w:lang w:val="uk-UA"/>
        </w:rPr>
        <w:t>Бюджетної декларації на 2025-2027 роки, схваленої постановою Кабінету Міністрів</w:t>
      </w:r>
      <w:r w:rsidR="007A68BE" w:rsidRPr="007A68BE">
        <w:rPr>
          <w:sz w:val="28"/>
          <w:szCs w:val="28"/>
          <w:lang w:val="uk-UA"/>
        </w:rPr>
        <w:t xml:space="preserve"> </w:t>
      </w:r>
      <w:r w:rsidR="007A68BE" w:rsidRPr="00DE4F4F">
        <w:rPr>
          <w:sz w:val="28"/>
          <w:szCs w:val="28"/>
          <w:lang w:val="uk-UA"/>
        </w:rPr>
        <w:t>України</w:t>
      </w:r>
      <w:r w:rsidR="007A68BE">
        <w:rPr>
          <w:sz w:val="28"/>
          <w:szCs w:val="28"/>
          <w:lang w:val="uk-UA"/>
        </w:rPr>
        <w:t xml:space="preserve"> від 27 червня 2025 р. №774, основних </w:t>
      </w:r>
      <w:r w:rsidR="007A68BE" w:rsidRPr="00DE4F4F">
        <w:rPr>
          <w:sz w:val="28"/>
          <w:szCs w:val="28"/>
          <w:lang w:val="uk-UA"/>
        </w:rPr>
        <w:t>макропоказників</w:t>
      </w:r>
      <w:r w:rsidR="00EF6ACA" w:rsidRPr="00DE4F4F">
        <w:rPr>
          <w:sz w:val="28"/>
          <w:szCs w:val="28"/>
          <w:lang w:val="uk-UA"/>
        </w:rPr>
        <w:t xml:space="preserve"> економічного і соціального розвитку України</w:t>
      </w:r>
      <w:r w:rsidR="007A68BE">
        <w:rPr>
          <w:sz w:val="28"/>
          <w:szCs w:val="28"/>
          <w:lang w:val="uk-UA"/>
        </w:rPr>
        <w:t xml:space="preserve">  на 2026-2028 роки, схвалених постановою Кабінету Міністрів України від 6 серпня 2025р</w:t>
      </w:r>
      <w:r w:rsidR="002548D6">
        <w:rPr>
          <w:sz w:val="28"/>
          <w:szCs w:val="28"/>
          <w:lang w:val="uk-UA"/>
        </w:rPr>
        <w:t xml:space="preserve"> </w:t>
      </w:r>
      <w:r w:rsidR="007A68BE">
        <w:rPr>
          <w:sz w:val="28"/>
          <w:szCs w:val="28"/>
          <w:lang w:val="uk-UA"/>
        </w:rPr>
        <w:t>.</w:t>
      </w:r>
      <w:r w:rsidR="00922421">
        <w:rPr>
          <w:sz w:val="28"/>
          <w:szCs w:val="28"/>
          <w:lang w:val="uk-UA"/>
        </w:rPr>
        <w:t>№ 946</w:t>
      </w:r>
      <w:r w:rsidR="00EF6ACA" w:rsidRPr="00DE4F4F">
        <w:rPr>
          <w:sz w:val="28"/>
          <w:szCs w:val="28"/>
          <w:lang w:val="uk-UA"/>
        </w:rPr>
        <w:t>,</w:t>
      </w:r>
      <w:r w:rsidR="00922421">
        <w:rPr>
          <w:sz w:val="28"/>
          <w:szCs w:val="28"/>
          <w:lang w:val="uk-UA"/>
        </w:rPr>
        <w:t xml:space="preserve"> інших законодавчих актів, що стосуються місцевих бюджетів та міжбюджетних відносин, а також місцевих цільових програм, затверджених рішеннями Сергіївської  сільської ради,  </w:t>
      </w:r>
      <w:r w:rsidR="00EF6ACA" w:rsidRPr="00DE4F4F">
        <w:rPr>
          <w:sz w:val="28"/>
          <w:szCs w:val="28"/>
          <w:lang w:val="uk-UA"/>
        </w:rPr>
        <w:t>очікувані результати соціально-екон</w:t>
      </w:r>
      <w:r w:rsidR="00922421">
        <w:rPr>
          <w:sz w:val="28"/>
          <w:szCs w:val="28"/>
          <w:lang w:val="uk-UA"/>
        </w:rPr>
        <w:t>омічного розвитку громади у 2026</w:t>
      </w:r>
      <w:r w:rsidR="00EF6ACA" w:rsidRPr="00DE4F4F">
        <w:rPr>
          <w:sz w:val="28"/>
          <w:szCs w:val="28"/>
          <w:lang w:val="uk-UA"/>
        </w:rPr>
        <w:t xml:space="preserve"> році та основні завдання бюджетної політики, спрямовані на зміцнення дохідної частини місцевих бюджетів. </w:t>
      </w:r>
    </w:p>
    <w:p w14:paraId="6CFF45E3" w14:textId="723A8392" w:rsidR="0013490B" w:rsidRPr="0013490B" w:rsidRDefault="0013490B" w:rsidP="001C436A">
      <w:pPr>
        <w:pStyle w:val="a3"/>
        <w:spacing w:before="4"/>
        <w:ind w:firstLine="708"/>
        <w:rPr>
          <w:sz w:val="28"/>
          <w:szCs w:val="28"/>
          <w:lang w:val="uk-UA"/>
        </w:rPr>
      </w:pPr>
      <w:r w:rsidRPr="0013490B">
        <w:rPr>
          <w:sz w:val="28"/>
          <w:szCs w:val="28"/>
          <w:lang w:val="uk-UA"/>
        </w:rPr>
        <w:t>Осно</w:t>
      </w:r>
      <w:r w:rsidR="00DA41C4">
        <w:rPr>
          <w:sz w:val="28"/>
          <w:szCs w:val="28"/>
          <w:lang w:val="uk-UA"/>
        </w:rPr>
        <w:t xml:space="preserve">вними цілями бюджетної політики   Сергіївської </w:t>
      </w:r>
      <w:r w:rsidR="00D1599E" w:rsidRPr="00D1599E">
        <w:rPr>
          <w:sz w:val="28"/>
          <w:szCs w:val="28"/>
          <w:lang w:val="uk-UA"/>
        </w:rPr>
        <w:t xml:space="preserve"> </w:t>
      </w:r>
      <w:r w:rsidR="001C436A">
        <w:rPr>
          <w:sz w:val="28"/>
          <w:szCs w:val="28"/>
          <w:lang w:val="uk-UA"/>
        </w:rPr>
        <w:t>с</w:t>
      </w:r>
      <w:r w:rsidR="004A58A4">
        <w:rPr>
          <w:sz w:val="28"/>
          <w:szCs w:val="28"/>
          <w:lang w:val="uk-UA"/>
        </w:rPr>
        <w:t>ільської ради на 2026</w:t>
      </w:r>
      <w:r w:rsidR="001C436A">
        <w:rPr>
          <w:sz w:val="28"/>
          <w:szCs w:val="28"/>
          <w:lang w:val="uk-UA"/>
        </w:rPr>
        <w:t xml:space="preserve"> рік  є </w:t>
      </w:r>
      <w:r w:rsidRPr="0013490B">
        <w:rPr>
          <w:sz w:val="28"/>
          <w:szCs w:val="28"/>
          <w:lang w:val="uk-UA"/>
        </w:rPr>
        <w:t xml:space="preserve">забезпечення надходжень до бюджету </w:t>
      </w:r>
      <w:r w:rsidR="00DA41C4">
        <w:rPr>
          <w:sz w:val="28"/>
          <w:szCs w:val="28"/>
          <w:lang w:val="uk-UA"/>
        </w:rPr>
        <w:t xml:space="preserve">Сергіївської </w:t>
      </w:r>
      <w:r w:rsidRPr="0013490B">
        <w:rPr>
          <w:sz w:val="28"/>
          <w:szCs w:val="28"/>
          <w:lang w:val="uk-UA"/>
        </w:rPr>
        <w:t xml:space="preserve"> с</w:t>
      </w:r>
      <w:r w:rsidR="001C436A">
        <w:rPr>
          <w:sz w:val="28"/>
          <w:szCs w:val="28"/>
          <w:lang w:val="uk-UA"/>
        </w:rPr>
        <w:t xml:space="preserve">ільської територіальної громади , </w:t>
      </w:r>
      <w:r w:rsidRPr="0013490B">
        <w:rPr>
          <w:sz w:val="28"/>
          <w:szCs w:val="28"/>
          <w:lang w:val="uk-UA"/>
        </w:rPr>
        <w:t>підвищення прозорості та ефективності управління бюджетними коштами шляхом використання елементів програмно</w:t>
      </w:r>
      <w:r w:rsidR="00D92C6B">
        <w:rPr>
          <w:sz w:val="28"/>
          <w:szCs w:val="28"/>
          <w:lang w:val="uk-UA"/>
        </w:rPr>
        <w:t xml:space="preserve"> </w:t>
      </w:r>
      <w:r w:rsidRPr="0013490B">
        <w:rPr>
          <w:sz w:val="28"/>
          <w:szCs w:val="28"/>
          <w:lang w:val="uk-UA"/>
        </w:rPr>
        <w:t>-</w:t>
      </w:r>
      <w:r w:rsidR="00D92C6B">
        <w:rPr>
          <w:sz w:val="28"/>
          <w:szCs w:val="28"/>
          <w:lang w:val="uk-UA"/>
        </w:rPr>
        <w:t xml:space="preserve"> </w:t>
      </w:r>
      <w:r w:rsidRPr="0013490B">
        <w:rPr>
          <w:sz w:val="28"/>
          <w:szCs w:val="28"/>
          <w:lang w:val="uk-UA"/>
        </w:rPr>
        <w:t>цільового методу планування і виконання місцевих бюджетів;</w:t>
      </w:r>
      <w:r w:rsidR="00922421">
        <w:rPr>
          <w:sz w:val="28"/>
          <w:szCs w:val="28"/>
          <w:lang w:val="uk-UA"/>
        </w:rPr>
        <w:t xml:space="preserve"> спрямований на забезпечення нагальних потреб громади в період дії воєнного стану та протистояння можливим викликам.</w:t>
      </w:r>
      <w:r w:rsidR="001C436A">
        <w:rPr>
          <w:sz w:val="28"/>
          <w:szCs w:val="28"/>
          <w:lang w:val="uk-UA"/>
        </w:rPr>
        <w:t xml:space="preserve"> </w:t>
      </w:r>
    </w:p>
    <w:p w14:paraId="5966CC7E" w14:textId="77777777" w:rsidR="00322616" w:rsidRPr="00D80605" w:rsidRDefault="00322616" w:rsidP="00081EF5">
      <w:pPr>
        <w:widowControl w:val="0"/>
        <w:autoSpaceDE w:val="0"/>
        <w:autoSpaceDN w:val="0"/>
        <w:adjustRightInd w:val="0"/>
        <w:ind w:firstLine="709"/>
        <w:jc w:val="both"/>
        <w:rPr>
          <w:color w:val="C00000"/>
          <w:sz w:val="16"/>
          <w:szCs w:val="16"/>
          <w:lang w:eastAsia="uk-UA"/>
        </w:rPr>
      </w:pPr>
    </w:p>
    <w:p w14:paraId="3AAF3906" w14:textId="29088069" w:rsidR="008A7651" w:rsidRDefault="000A0999" w:rsidP="000A0999">
      <w:pPr>
        <w:widowControl w:val="0"/>
        <w:tabs>
          <w:tab w:val="left" w:pos="9720"/>
        </w:tabs>
        <w:rPr>
          <w:b/>
          <w:sz w:val="28"/>
          <w:szCs w:val="28"/>
          <w:lang w:val="ru-RU"/>
        </w:rPr>
      </w:pPr>
      <w:r>
        <w:rPr>
          <w:b/>
          <w:sz w:val="28"/>
          <w:szCs w:val="28"/>
        </w:rPr>
        <w:t xml:space="preserve">     </w:t>
      </w:r>
      <w:proofErr w:type="spellStart"/>
      <w:proofErr w:type="gramStart"/>
      <w:r w:rsidR="00922421">
        <w:rPr>
          <w:b/>
          <w:sz w:val="28"/>
          <w:szCs w:val="28"/>
          <w:lang w:val="ru-RU"/>
        </w:rPr>
        <w:t>Основні</w:t>
      </w:r>
      <w:proofErr w:type="spellEnd"/>
      <w:r w:rsidR="00922421">
        <w:rPr>
          <w:b/>
          <w:sz w:val="28"/>
          <w:szCs w:val="28"/>
          <w:lang w:val="ru-RU"/>
        </w:rPr>
        <w:t xml:space="preserve"> </w:t>
      </w:r>
      <w:r>
        <w:rPr>
          <w:b/>
          <w:sz w:val="28"/>
          <w:szCs w:val="28"/>
          <w:lang w:val="ru-RU"/>
        </w:rPr>
        <w:t xml:space="preserve"> </w:t>
      </w:r>
      <w:proofErr w:type="spellStart"/>
      <w:r w:rsidR="00922421">
        <w:rPr>
          <w:b/>
          <w:sz w:val="28"/>
          <w:szCs w:val="28"/>
          <w:lang w:val="ru-RU"/>
        </w:rPr>
        <w:t>прогнозні</w:t>
      </w:r>
      <w:proofErr w:type="spellEnd"/>
      <w:proofErr w:type="gramEnd"/>
      <w:r w:rsidR="00922421">
        <w:rPr>
          <w:b/>
          <w:sz w:val="28"/>
          <w:szCs w:val="28"/>
          <w:lang w:val="ru-RU"/>
        </w:rPr>
        <w:t xml:space="preserve"> </w:t>
      </w:r>
      <w:r>
        <w:rPr>
          <w:b/>
          <w:sz w:val="28"/>
          <w:szCs w:val="28"/>
          <w:lang w:val="ru-RU"/>
        </w:rPr>
        <w:t xml:space="preserve"> </w:t>
      </w:r>
      <w:proofErr w:type="spellStart"/>
      <w:r w:rsidR="00922421">
        <w:rPr>
          <w:b/>
          <w:sz w:val="28"/>
          <w:szCs w:val="28"/>
          <w:lang w:val="ru-RU"/>
        </w:rPr>
        <w:t>показники</w:t>
      </w:r>
      <w:proofErr w:type="spellEnd"/>
      <w:r w:rsidR="00922421">
        <w:rPr>
          <w:b/>
          <w:sz w:val="28"/>
          <w:szCs w:val="28"/>
          <w:lang w:val="ru-RU"/>
        </w:rPr>
        <w:t xml:space="preserve"> </w:t>
      </w:r>
      <w:r>
        <w:rPr>
          <w:b/>
          <w:sz w:val="28"/>
          <w:szCs w:val="28"/>
          <w:lang w:val="ru-RU"/>
        </w:rPr>
        <w:t xml:space="preserve"> </w:t>
      </w:r>
      <w:proofErr w:type="spellStart"/>
      <w:r>
        <w:rPr>
          <w:b/>
          <w:sz w:val="28"/>
          <w:szCs w:val="28"/>
          <w:lang w:val="ru-RU"/>
        </w:rPr>
        <w:t>еконмічного</w:t>
      </w:r>
      <w:proofErr w:type="spellEnd"/>
      <w:r>
        <w:rPr>
          <w:b/>
          <w:sz w:val="28"/>
          <w:szCs w:val="28"/>
          <w:lang w:val="ru-RU"/>
        </w:rPr>
        <w:t xml:space="preserve"> та </w:t>
      </w:r>
      <w:proofErr w:type="spellStart"/>
      <w:r>
        <w:rPr>
          <w:b/>
          <w:sz w:val="28"/>
          <w:szCs w:val="28"/>
          <w:lang w:val="ru-RU"/>
        </w:rPr>
        <w:t>соціального</w:t>
      </w:r>
      <w:proofErr w:type="spellEnd"/>
      <w:r>
        <w:rPr>
          <w:b/>
          <w:sz w:val="28"/>
          <w:szCs w:val="28"/>
          <w:lang w:val="ru-RU"/>
        </w:rPr>
        <w:t xml:space="preserve">  </w:t>
      </w:r>
      <w:proofErr w:type="spellStart"/>
      <w:r>
        <w:rPr>
          <w:b/>
          <w:sz w:val="28"/>
          <w:szCs w:val="28"/>
          <w:lang w:val="ru-RU"/>
        </w:rPr>
        <w:t>розвитку</w:t>
      </w:r>
      <w:proofErr w:type="spellEnd"/>
    </w:p>
    <w:p w14:paraId="0B0B9059" w14:textId="1C13A10D" w:rsidR="006B3277" w:rsidRPr="00DE3B9B" w:rsidRDefault="00DE3B9B" w:rsidP="00DE3B9B">
      <w:pPr>
        <w:widowControl w:val="0"/>
        <w:tabs>
          <w:tab w:val="left" w:pos="9720"/>
        </w:tabs>
        <w:rPr>
          <w:b/>
          <w:sz w:val="28"/>
          <w:szCs w:val="28"/>
          <w:lang w:val="ru-RU"/>
        </w:rPr>
      </w:pPr>
      <w:r>
        <w:rPr>
          <w:b/>
          <w:sz w:val="28"/>
          <w:szCs w:val="28"/>
          <w:lang w:val="ru-RU"/>
        </w:rPr>
        <w:t xml:space="preserve">      </w:t>
      </w:r>
    </w:p>
    <w:p w14:paraId="5B1A1355" w14:textId="7D51F907" w:rsidR="00F17D5D" w:rsidRPr="006B3277" w:rsidRDefault="00F17D5D" w:rsidP="008A7651">
      <w:pPr>
        <w:shd w:val="clear" w:color="auto" w:fill="FFFFFF"/>
        <w:spacing w:line="322" w:lineRule="exact"/>
        <w:ind w:right="-81"/>
        <w:jc w:val="both"/>
        <w:rPr>
          <w:sz w:val="28"/>
          <w:szCs w:val="28"/>
        </w:rPr>
      </w:pPr>
      <w:r>
        <w:rPr>
          <w:sz w:val="28"/>
          <w:szCs w:val="28"/>
        </w:rPr>
        <w:t xml:space="preserve">   </w:t>
      </w:r>
      <w:r w:rsidR="008A6CFF">
        <w:rPr>
          <w:sz w:val="28"/>
          <w:szCs w:val="28"/>
        </w:rPr>
        <w:t xml:space="preserve">    </w:t>
      </w:r>
      <w:r>
        <w:rPr>
          <w:sz w:val="28"/>
          <w:szCs w:val="28"/>
        </w:rPr>
        <w:t xml:space="preserve">  Територія </w:t>
      </w:r>
      <w:r w:rsidR="00DE3B9B">
        <w:rPr>
          <w:sz w:val="28"/>
          <w:szCs w:val="28"/>
        </w:rPr>
        <w:t xml:space="preserve"> Сергіївської сільської </w:t>
      </w:r>
      <w:r>
        <w:rPr>
          <w:sz w:val="28"/>
          <w:szCs w:val="28"/>
        </w:rPr>
        <w:t>громади згідно з  адміністративно- територіальним устроєм України входить до складу Миргородського району Полтавської області.</w:t>
      </w:r>
    </w:p>
    <w:p w14:paraId="671736FF" w14:textId="5820ADC9" w:rsidR="006B3277" w:rsidRDefault="006B3277" w:rsidP="008A7651">
      <w:pPr>
        <w:shd w:val="clear" w:color="auto" w:fill="FFFFFF"/>
        <w:spacing w:line="322" w:lineRule="exact"/>
        <w:ind w:right="-81"/>
        <w:jc w:val="both"/>
        <w:rPr>
          <w:sz w:val="28"/>
          <w:szCs w:val="28"/>
        </w:rPr>
      </w:pPr>
      <w:r>
        <w:rPr>
          <w:sz w:val="28"/>
          <w:szCs w:val="28"/>
        </w:rPr>
        <w:t xml:space="preserve">   </w:t>
      </w:r>
      <w:r w:rsidR="008A6CFF">
        <w:rPr>
          <w:sz w:val="28"/>
          <w:szCs w:val="28"/>
        </w:rPr>
        <w:t xml:space="preserve">    </w:t>
      </w:r>
      <w:r w:rsidR="000A0999">
        <w:rPr>
          <w:sz w:val="28"/>
          <w:szCs w:val="28"/>
        </w:rPr>
        <w:t xml:space="preserve"> </w:t>
      </w:r>
      <w:r w:rsidR="00DE3B9B">
        <w:rPr>
          <w:sz w:val="28"/>
          <w:szCs w:val="28"/>
        </w:rPr>
        <w:t>До складу  Сергіївської</w:t>
      </w:r>
      <w:r w:rsidR="001C436A">
        <w:rPr>
          <w:sz w:val="28"/>
          <w:szCs w:val="28"/>
        </w:rPr>
        <w:t xml:space="preserve"> </w:t>
      </w:r>
      <w:r w:rsidR="00DE3B9B">
        <w:rPr>
          <w:sz w:val="28"/>
          <w:szCs w:val="28"/>
        </w:rPr>
        <w:t>сільської</w:t>
      </w:r>
      <w:r w:rsidR="008A7651">
        <w:rPr>
          <w:sz w:val="28"/>
          <w:szCs w:val="28"/>
        </w:rPr>
        <w:t xml:space="preserve"> те</w:t>
      </w:r>
      <w:r w:rsidR="00DE3B9B">
        <w:rPr>
          <w:sz w:val="28"/>
          <w:szCs w:val="28"/>
        </w:rPr>
        <w:t xml:space="preserve">риторіальної громади  входить 13  населених пунктів ,  включає </w:t>
      </w:r>
      <w:r w:rsidR="00F17D5D">
        <w:rPr>
          <w:sz w:val="28"/>
          <w:szCs w:val="28"/>
        </w:rPr>
        <w:t xml:space="preserve"> три</w:t>
      </w:r>
      <w:r w:rsidR="008A7651">
        <w:rPr>
          <w:sz w:val="28"/>
          <w:szCs w:val="28"/>
        </w:rPr>
        <w:t xml:space="preserve"> старостинських округи, д</w:t>
      </w:r>
      <w:r w:rsidR="00DE3B9B">
        <w:rPr>
          <w:sz w:val="28"/>
          <w:szCs w:val="28"/>
        </w:rPr>
        <w:t>о складу  яких увійшло  3 ради .</w:t>
      </w:r>
      <w:r w:rsidR="00F17D5D">
        <w:rPr>
          <w:sz w:val="28"/>
          <w:szCs w:val="28"/>
        </w:rPr>
        <w:t xml:space="preserve">   </w:t>
      </w:r>
    </w:p>
    <w:p w14:paraId="3C03CA94" w14:textId="4E928797" w:rsidR="00E4639A" w:rsidRDefault="00E4639A" w:rsidP="008A7651">
      <w:pPr>
        <w:shd w:val="clear" w:color="auto" w:fill="FFFFFF"/>
        <w:spacing w:line="322" w:lineRule="exact"/>
        <w:ind w:right="-81"/>
        <w:jc w:val="both"/>
        <w:rPr>
          <w:sz w:val="28"/>
          <w:szCs w:val="28"/>
        </w:rPr>
      </w:pPr>
      <w:r>
        <w:rPr>
          <w:sz w:val="28"/>
          <w:szCs w:val="28"/>
        </w:rPr>
        <w:t xml:space="preserve">  </w:t>
      </w:r>
      <w:r w:rsidR="008A6CFF">
        <w:rPr>
          <w:sz w:val="28"/>
          <w:szCs w:val="28"/>
        </w:rPr>
        <w:t xml:space="preserve">    </w:t>
      </w:r>
      <w:r>
        <w:rPr>
          <w:sz w:val="28"/>
          <w:szCs w:val="28"/>
        </w:rPr>
        <w:t xml:space="preserve">  </w:t>
      </w:r>
      <w:r w:rsidR="00F27E55" w:rsidRPr="00F17D5D">
        <w:rPr>
          <w:sz w:val="28"/>
          <w:szCs w:val="28"/>
        </w:rPr>
        <w:t xml:space="preserve">Загальна кількість </w:t>
      </w:r>
      <w:r w:rsidRPr="00F17D5D">
        <w:rPr>
          <w:sz w:val="28"/>
          <w:szCs w:val="28"/>
        </w:rPr>
        <w:t xml:space="preserve"> населення Сергіївської сільської ради відповідно до статистичних даних станом на 01 січня 2022 року становила 2661 осіб, згідно</w:t>
      </w:r>
      <w:r w:rsidR="00BD383E" w:rsidRPr="00F17D5D">
        <w:rPr>
          <w:sz w:val="28"/>
          <w:szCs w:val="28"/>
        </w:rPr>
        <w:t xml:space="preserve"> </w:t>
      </w:r>
      <w:r w:rsidRPr="00F17D5D">
        <w:rPr>
          <w:sz w:val="28"/>
          <w:szCs w:val="28"/>
        </w:rPr>
        <w:t>з інформацією державної мі</w:t>
      </w:r>
      <w:r w:rsidR="00BD383E" w:rsidRPr="00F17D5D">
        <w:rPr>
          <w:sz w:val="28"/>
          <w:szCs w:val="28"/>
        </w:rPr>
        <w:t>г</w:t>
      </w:r>
      <w:r w:rsidRPr="00F17D5D">
        <w:rPr>
          <w:sz w:val="28"/>
          <w:szCs w:val="28"/>
        </w:rPr>
        <w:t xml:space="preserve">раційної служби України станом на 01 вересня 2025 року </w:t>
      </w:r>
      <w:r w:rsidRPr="00DE3B9B">
        <w:rPr>
          <w:sz w:val="28"/>
          <w:szCs w:val="28"/>
        </w:rPr>
        <w:t xml:space="preserve">становить </w:t>
      </w:r>
      <w:r w:rsidR="00DE3B9B">
        <w:rPr>
          <w:sz w:val="28"/>
          <w:szCs w:val="28"/>
        </w:rPr>
        <w:t xml:space="preserve"> 2491</w:t>
      </w:r>
      <w:r w:rsidR="00F17D5D" w:rsidRPr="00DE3B9B">
        <w:rPr>
          <w:sz w:val="28"/>
          <w:szCs w:val="28"/>
        </w:rPr>
        <w:t xml:space="preserve"> </w:t>
      </w:r>
      <w:r w:rsidR="00DE3B9B">
        <w:rPr>
          <w:sz w:val="28"/>
          <w:szCs w:val="28"/>
        </w:rPr>
        <w:t>осіб та зареєстровано 221</w:t>
      </w:r>
      <w:r w:rsidR="00BD383E" w:rsidRPr="00DE3B9B">
        <w:rPr>
          <w:sz w:val="28"/>
          <w:szCs w:val="28"/>
        </w:rPr>
        <w:t xml:space="preserve"> внутрішньо переміщених осіб.</w:t>
      </w:r>
    </w:p>
    <w:p w14:paraId="3EA77EB4" w14:textId="7628DF52" w:rsidR="00F17D5D" w:rsidRDefault="00F17D5D" w:rsidP="008A7651">
      <w:pPr>
        <w:shd w:val="clear" w:color="auto" w:fill="FFFFFF"/>
        <w:spacing w:line="322" w:lineRule="exact"/>
        <w:ind w:right="-81"/>
        <w:jc w:val="both"/>
        <w:rPr>
          <w:sz w:val="28"/>
          <w:szCs w:val="28"/>
        </w:rPr>
      </w:pPr>
      <w:r>
        <w:rPr>
          <w:sz w:val="28"/>
          <w:szCs w:val="28"/>
        </w:rPr>
        <w:lastRenderedPageBreak/>
        <w:t xml:space="preserve">     </w:t>
      </w:r>
    </w:p>
    <w:p w14:paraId="7187C0C2" w14:textId="510C2449" w:rsidR="00F17D5D" w:rsidRDefault="008A7651" w:rsidP="008A7651">
      <w:pPr>
        <w:shd w:val="clear" w:color="auto" w:fill="FFFFFF"/>
        <w:spacing w:line="322" w:lineRule="exact"/>
        <w:ind w:right="-81"/>
        <w:jc w:val="both"/>
        <w:rPr>
          <w:sz w:val="28"/>
          <w:szCs w:val="28"/>
        </w:rPr>
      </w:pPr>
      <w:r>
        <w:rPr>
          <w:sz w:val="28"/>
          <w:szCs w:val="28"/>
        </w:rPr>
        <w:t xml:space="preserve"> </w:t>
      </w:r>
      <w:r w:rsidR="00F17D5D">
        <w:rPr>
          <w:sz w:val="28"/>
          <w:szCs w:val="28"/>
        </w:rPr>
        <w:t xml:space="preserve"> </w:t>
      </w:r>
      <w:r w:rsidR="003E450F">
        <w:rPr>
          <w:sz w:val="28"/>
          <w:szCs w:val="28"/>
        </w:rPr>
        <w:t xml:space="preserve">    </w:t>
      </w:r>
      <w:r w:rsidR="008A6CFF">
        <w:rPr>
          <w:sz w:val="28"/>
          <w:szCs w:val="28"/>
        </w:rPr>
        <w:t xml:space="preserve">  </w:t>
      </w:r>
      <w:r w:rsidR="003E450F">
        <w:rPr>
          <w:sz w:val="28"/>
          <w:szCs w:val="28"/>
        </w:rPr>
        <w:t xml:space="preserve"> </w:t>
      </w:r>
      <w:r w:rsidR="00F17D5D">
        <w:rPr>
          <w:sz w:val="28"/>
          <w:szCs w:val="28"/>
        </w:rPr>
        <w:t xml:space="preserve">Демографічна ситуація в </w:t>
      </w:r>
      <w:proofErr w:type="spellStart"/>
      <w:r w:rsidR="00F17D5D">
        <w:rPr>
          <w:sz w:val="28"/>
          <w:szCs w:val="28"/>
        </w:rPr>
        <w:t>Сергіївській</w:t>
      </w:r>
      <w:proofErr w:type="spellEnd"/>
      <w:r w:rsidR="00F17D5D">
        <w:rPr>
          <w:sz w:val="28"/>
          <w:szCs w:val="28"/>
        </w:rPr>
        <w:t xml:space="preserve"> сільській  територіальній громаді свідчить про зменшення чисельності  населення</w:t>
      </w:r>
      <w:r w:rsidR="003E450F">
        <w:rPr>
          <w:sz w:val="28"/>
          <w:szCs w:val="28"/>
        </w:rPr>
        <w:t>. Ця загальна тенд</w:t>
      </w:r>
      <w:r w:rsidR="00DE3B9B">
        <w:rPr>
          <w:sz w:val="28"/>
          <w:szCs w:val="28"/>
        </w:rPr>
        <w:t>е</w:t>
      </w:r>
      <w:r w:rsidR="003E450F">
        <w:rPr>
          <w:sz w:val="28"/>
          <w:szCs w:val="28"/>
        </w:rPr>
        <w:t xml:space="preserve">нція, як для країни так і для громад , зумовлена низькою </w:t>
      </w:r>
      <w:r w:rsidR="00AA206A">
        <w:rPr>
          <w:sz w:val="28"/>
          <w:szCs w:val="28"/>
        </w:rPr>
        <w:t>народжуваністю</w:t>
      </w:r>
      <w:r w:rsidR="003E450F">
        <w:rPr>
          <w:sz w:val="28"/>
          <w:szCs w:val="28"/>
        </w:rPr>
        <w:t xml:space="preserve"> та високою смертністю , а також міграційними процесами в умовах  війни, Це призводить до зменшення кількості учнів у школах , відтоку молоді, потенційного скорочення та старіння трудових ресурсів у майбутньому. </w:t>
      </w:r>
    </w:p>
    <w:p w14:paraId="4526529E" w14:textId="5C27D061" w:rsidR="008A7651" w:rsidRDefault="008A7651" w:rsidP="008A7651">
      <w:pPr>
        <w:shd w:val="clear" w:color="auto" w:fill="FFFFFF"/>
        <w:spacing w:line="322" w:lineRule="exact"/>
        <w:ind w:right="-81"/>
        <w:jc w:val="both"/>
        <w:rPr>
          <w:sz w:val="28"/>
          <w:szCs w:val="28"/>
        </w:rPr>
      </w:pPr>
      <w:r>
        <w:rPr>
          <w:sz w:val="28"/>
          <w:szCs w:val="28"/>
        </w:rPr>
        <w:t xml:space="preserve"> </w:t>
      </w:r>
      <w:r w:rsidR="003E450F">
        <w:rPr>
          <w:sz w:val="28"/>
          <w:szCs w:val="28"/>
        </w:rPr>
        <w:t xml:space="preserve">     </w:t>
      </w:r>
      <w:r w:rsidR="001E1D77">
        <w:rPr>
          <w:sz w:val="28"/>
          <w:szCs w:val="28"/>
        </w:rPr>
        <w:t xml:space="preserve">    Вагомий внесок  у наповненні бюджету здійснюють сільськогосподарські виробники</w:t>
      </w:r>
      <w:r>
        <w:rPr>
          <w:sz w:val="28"/>
          <w:szCs w:val="28"/>
        </w:rPr>
        <w:t xml:space="preserve"> близько 85% земель громади мають сільськогосподарське призначення,  загальна площа сільськогосподарських угідь на території громади становить 16776,44 га.</w:t>
      </w:r>
      <w:r w:rsidR="00AA206A">
        <w:rPr>
          <w:sz w:val="28"/>
          <w:szCs w:val="28"/>
        </w:rPr>
        <w:t xml:space="preserve"> До  найбільших   сільськогосподарських виробників відносяться ТОВ «Вікторія Агро», ТОВ «Райз - Схід» , ТОВ «Агро Край».</w:t>
      </w:r>
    </w:p>
    <w:p w14:paraId="74EA4834" w14:textId="6C0AD888" w:rsidR="00B003B4" w:rsidRPr="00AA206A" w:rsidRDefault="00E4639A" w:rsidP="00AA206A">
      <w:pPr>
        <w:ind w:firstLine="567"/>
        <w:jc w:val="both"/>
        <w:rPr>
          <w:color w:val="000000"/>
          <w:sz w:val="28"/>
          <w:szCs w:val="28"/>
        </w:rPr>
      </w:pPr>
      <w:r>
        <w:rPr>
          <w:color w:val="000000"/>
          <w:sz w:val="28"/>
          <w:szCs w:val="28"/>
        </w:rPr>
        <w:t>Станом на 01.01.2025</w:t>
      </w:r>
      <w:r w:rsidR="00B003B4" w:rsidRPr="00F964B1">
        <w:rPr>
          <w:color w:val="000000"/>
          <w:sz w:val="28"/>
          <w:szCs w:val="28"/>
        </w:rPr>
        <w:t xml:space="preserve"> зареєстровано </w:t>
      </w:r>
      <w:r w:rsidR="001E1D77" w:rsidRPr="00AA206A">
        <w:rPr>
          <w:color w:val="000000"/>
          <w:sz w:val="28"/>
          <w:szCs w:val="28"/>
        </w:rPr>
        <w:t>35</w:t>
      </w:r>
      <w:r w:rsidR="00B003B4" w:rsidRPr="00AA206A">
        <w:rPr>
          <w:color w:val="000000"/>
          <w:sz w:val="28"/>
          <w:szCs w:val="28"/>
        </w:rPr>
        <w:t xml:space="preserve"> фермерських господарств, площа землі в обробітку – </w:t>
      </w:r>
      <w:r w:rsidR="00B003B4" w:rsidRPr="00AA206A">
        <w:rPr>
          <w:color w:val="262626" w:themeColor="text1" w:themeTint="D9"/>
          <w:sz w:val="28"/>
          <w:szCs w:val="28"/>
        </w:rPr>
        <w:t xml:space="preserve">9608,6  </w:t>
      </w:r>
      <w:r w:rsidR="00B003B4" w:rsidRPr="00AA206A">
        <w:rPr>
          <w:color w:val="000000"/>
          <w:sz w:val="28"/>
          <w:szCs w:val="28"/>
        </w:rPr>
        <w:t>га</w:t>
      </w:r>
      <w:r w:rsidR="007362DF">
        <w:rPr>
          <w:color w:val="000000"/>
          <w:sz w:val="28"/>
          <w:szCs w:val="28"/>
        </w:rPr>
        <w:t xml:space="preserve"> .</w:t>
      </w:r>
    </w:p>
    <w:p w14:paraId="42B77935" w14:textId="24C31527" w:rsidR="001E1D77" w:rsidRDefault="008A7651" w:rsidP="008A7651">
      <w:pPr>
        <w:shd w:val="clear" w:color="auto" w:fill="FFFFFF"/>
        <w:spacing w:line="322" w:lineRule="exact"/>
        <w:ind w:right="-81"/>
        <w:jc w:val="both"/>
        <w:rPr>
          <w:sz w:val="28"/>
          <w:szCs w:val="28"/>
        </w:rPr>
      </w:pPr>
      <w:r>
        <w:rPr>
          <w:sz w:val="28"/>
          <w:szCs w:val="28"/>
        </w:rPr>
        <w:t xml:space="preserve">    </w:t>
      </w:r>
      <w:r w:rsidR="007362DF">
        <w:rPr>
          <w:sz w:val="28"/>
          <w:szCs w:val="28"/>
        </w:rPr>
        <w:t xml:space="preserve">    </w:t>
      </w:r>
      <w:r>
        <w:rPr>
          <w:sz w:val="28"/>
          <w:szCs w:val="28"/>
        </w:rPr>
        <w:t xml:space="preserve"> Нафтогазова  промисловість відіграє значну роль в  екологічному та економічному стані сільської територіальної громади . Наявність   газових родовищ робить галузь найбільш перспективною, що впливає на  зайнятість населення</w:t>
      </w:r>
      <w:r w:rsidR="00E4639A">
        <w:rPr>
          <w:sz w:val="28"/>
          <w:szCs w:val="28"/>
        </w:rPr>
        <w:t>.</w:t>
      </w:r>
      <w:r>
        <w:rPr>
          <w:sz w:val="28"/>
          <w:szCs w:val="28"/>
        </w:rPr>
        <w:t xml:space="preserve"> Видобутком природного газу і газового конденсату на території громади займаються підприємства -  НГВУ  « </w:t>
      </w:r>
      <w:r w:rsidR="000E75DF">
        <w:rPr>
          <w:sz w:val="28"/>
          <w:szCs w:val="28"/>
        </w:rPr>
        <w:t>Полтава Нафтогаз</w:t>
      </w:r>
      <w:r w:rsidR="00AA206A">
        <w:rPr>
          <w:sz w:val="28"/>
          <w:szCs w:val="28"/>
        </w:rPr>
        <w:t>», ПАТ « Укртранснафта» , АТ «Укргазвидобування» .</w:t>
      </w:r>
      <w:r w:rsidR="001E1D77">
        <w:rPr>
          <w:sz w:val="28"/>
          <w:szCs w:val="28"/>
        </w:rPr>
        <w:t xml:space="preserve">   </w:t>
      </w:r>
    </w:p>
    <w:p w14:paraId="4007413B" w14:textId="77777777" w:rsidR="001E1D77" w:rsidRDefault="001E1D77" w:rsidP="001E1D77">
      <w:pPr>
        <w:shd w:val="clear" w:color="auto" w:fill="FFFFFF"/>
        <w:spacing w:line="322" w:lineRule="exact"/>
        <w:ind w:right="-81"/>
        <w:jc w:val="both"/>
        <w:rPr>
          <w:sz w:val="28"/>
          <w:szCs w:val="28"/>
        </w:rPr>
      </w:pPr>
      <w:r>
        <w:rPr>
          <w:sz w:val="28"/>
          <w:szCs w:val="28"/>
        </w:rPr>
        <w:t xml:space="preserve">      На території   Сергіївської сільської територіальної громади знаходиться 39 водних об’єктів площею 97,58 га, з них : 38 ставків - загальною площею -54,18 га.</w:t>
      </w:r>
    </w:p>
    <w:p w14:paraId="1DF06593" w14:textId="68354AA4" w:rsidR="008A7651" w:rsidRDefault="00BA28F0" w:rsidP="008A7651">
      <w:pPr>
        <w:shd w:val="clear" w:color="auto" w:fill="FFFFFF"/>
        <w:spacing w:line="322" w:lineRule="exact"/>
        <w:ind w:right="-81"/>
        <w:jc w:val="both"/>
        <w:rPr>
          <w:sz w:val="28"/>
          <w:szCs w:val="28"/>
        </w:rPr>
      </w:pPr>
      <w:r>
        <w:rPr>
          <w:sz w:val="28"/>
          <w:szCs w:val="28"/>
        </w:rPr>
        <w:t xml:space="preserve">   </w:t>
      </w:r>
      <w:r w:rsidR="00D92C6B">
        <w:rPr>
          <w:sz w:val="28"/>
          <w:szCs w:val="28"/>
        </w:rPr>
        <w:t xml:space="preserve"> </w:t>
      </w:r>
      <w:r w:rsidR="008A7651">
        <w:rPr>
          <w:sz w:val="28"/>
          <w:szCs w:val="28"/>
        </w:rPr>
        <w:t xml:space="preserve"> Пасажирським автомобільним транспортом здійснено пільгове перевезення,  яким надано  право на пільговий проїзд для окремих категорій громадян.</w:t>
      </w:r>
    </w:p>
    <w:p w14:paraId="2A756E0D" w14:textId="2DE78107" w:rsidR="008A7651" w:rsidRDefault="008A7651" w:rsidP="008A7651">
      <w:pPr>
        <w:shd w:val="clear" w:color="auto" w:fill="FFFFFF"/>
        <w:spacing w:line="322" w:lineRule="exact"/>
        <w:ind w:right="-81"/>
        <w:jc w:val="both"/>
        <w:rPr>
          <w:sz w:val="28"/>
          <w:szCs w:val="28"/>
        </w:rPr>
      </w:pPr>
      <w:r>
        <w:rPr>
          <w:sz w:val="28"/>
          <w:szCs w:val="28"/>
        </w:rPr>
        <w:t xml:space="preserve">  </w:t>
      </w:r>
      <w:r w:rsidR="007362DF">
        <w:rPr>
          <w:sz w:val="28"/>
          <w:szCs w:val="28"/>
        </w:rPr>
        <w:t xml:space="preserve"> </w:t>
      </w:r>
      <w:r>
        <w:rPr>
          <w:sz w:val="28"/>
          <w:szCs w:val="28"/>
        </w:rPr>
        <w:t xml:space="preserve">  </w:t>
      </w:r>
      <w:r w:rsidR="00BA28F0">
        <w:rPr>
          <w:sz w:val="28"/>
          <w:szCs w:val="28"/>
        </w:rPr>
        <w:t xml:space="preserve"> </w:t>
      </w:r>
      <w:r w:rsidR="00BA28F0" w:rsidRPr="007362DF">
        <w:rPr>
          <w:sz w:val="28"/>
          <w:szCs w:val="28"/>
        </w:rPr>
        <w:t xml:space="preserve">Основним пріоритетним цілями бюджетної політики </w:t>
      </w:r>
      <w:r w:rsidRPr="007362DF">
        <w:rPr>
          <w:sz w:val="28"/>
          <w:szCs w:val="28"/>
        </w:rPr>
        <w:t xml:space="preserve"> економічного і соці</w:t>
      </w:r>
      <w:r w:rsidR="00E4639A" w:rsidRPr="007362DF">
        <w:rPr>
          <w:sz w:val="28"/>
          <w:szCs w:val="28"/>
        </w:rPr>
        <w:t>ального розвитку громади на 2026</w:t>
      </w:r>
      <w:r w:rsidRPr="007362DF">
        <w:rPr>
          <w:sz w:val="28"/>
          <w:szCs w:val="28"/>
        </w:rPr>
        <w:t xml:space="preserve"> рік є  створення умов  для динамічного, збалансованого розвитку громади шляхом забезпечення соціальної та економічної діяльності, зростання добробуту населення, створення високотехнологічного агропромислового виробництва та органічного землеробства, розвинутим малим бізнесом, сучасною інфраструктурою, комфортними умовами праці та відпочинку, з доступними соціальними послугами та інформаційним технологіями.</w:t>
      </w:r>
      <w:r>
        <w:rPr>
          <w:sz w:val="28"/>
          <w:szCs w:val="28"/>
        </w:rPr>
        <w:tab/>
      </w:r>
    </w:p>
    <w:p w14:paraId="0BFC7AF1" w14:textId="77777777" w:rsidR="00FE088D" w:rsidRDefault="00FE088D" w:rsidP="00F964B1">
      <w:pPr>
        <w:ind w:firstLine="567"/>
        <w:jc w:val="both"/>
        <w:rPr>
          <w:color w:val="000000"/>
          <w:sz w:val="28"/>
          <w:szCs w:val="28"/>
        </w:rPr>
      </w:pPr>
    </w:p>
    <w:p w14:paraId="3DBD4322" w14:textId="77777777" w:rsidR="00E11DCF" w:rsidRPr="00582FF4" w:rsidRDefault="00E11DCF" w:rsidP="00E11DCF">
      <w:pPr>
        <w:jc w:val="both"/>
        <w:rPr>
          <w:b/>
          <w:sz w:val="28"/>
          <w:szCs w:val="28"/>
        </w:rPr>
      </w:pPr>
    </w:p>
    <w:p w14:paraId="20C5393C" w14:textId="388E21FE" w:rsidR="00E11DCF" w:rsidRPr="00301ABF" w:rsidRDefault="00B003B4" w:rsidP="00E11DCF">
      <w:pPr>
        <w:jc w:val="center"/>
        <w:rPr>
          <w:b/>
          <w:sz w:val="28"/>
          <w:szCs w:val="28"/>
        </w:rPr>
      </w:pPr>
      <w:r>
        <w:rPr>
          <w:b/>
          <w:sz w:val="28"/>
          <w:szCs w:val="28"/>
        </w:rPr>
        <w:t xml:space="preserve">   Оцінка н</w:t>
      </w:r>
      <w:r w:rsidR="00E11DCF" w:rsidRPr="00301ABF">
        <w:rPr>
          <w:b/>
          <w:sz w:val="28"/>
          <w:szCs w:val="28"/>
        </w:rPr>
        <w:t>адходжен</w:t>
      </w:r>
      <w:r>
        <w:rPr>
          <w:b/>
          <w:sz w:val="28"/>
          <w:szCs w:val="28"/>
        </w:rPr>
        <w:t>ь</w:t>
      </w:r>
      <w:r w:rsidR="007E30A3">
        <w:rPr>
          <w:b/>
          <w:sz w:val="28"/>
          <w:szCs w:val="28"/>
        </w:rPr>
        <w:t xml:space="preserve"> </w:t>
      </w:r>
      <w:r w:rsidR="00E11DCF" w:rsidRPr="00301ABF">
        <w:rPr>
          <w:b/>
          <w:sz w:val="28"/>
          <w:szCs w:val="28"/>
        </w:rPr>
        <w:t xml:space="preserve"> до </w:t>
      </w:r>
      <w:r w:rsidR="00E11DCF" w:rsidRPr="00961F07">
        <w:rPr>
          <w:b/>
          <w:sz w:val="28"/>
          <w:szCs w:val="28"/>
        </w:rPr>
        <w:t xml:space="preserve">бюджету </w:t>
      </w:r>
      <w:r w:rsidR="00CC0B64">
        <w:rPr>
          <w:b/>
          <w:sz w:val="28"/>
          <w:szCs w:val="28"/>
        </w:rPr>
        <w:t xml:space="preserve"> </w:t>
      </w:r>
      <w:r w:rsidR="00DA41C4">
        <w:rPr>
          <w:b/>
          <w:sz w:val="28"/>
          <w:szCs w:val="28"/>
        </w:rPr>
        <w:t xml:space="preserve">Сергіївської </w:t>
      </w:r>
      <w:r w:rsidR="00E11DCF" w:rsidRPr="00327F58">
        <w:rPr>
          <w:b/>
          <w:sz w:val="28"/>
          <w:szCs w:val="28"/>
        </w:rPr>
        <w:t xml:space="preserve">сільської </w:t>
      </w:r>
      <w:r w:rsidR="00E11DCF" w:rsidRPr="00961F07">
        <w:rPr>
          <w:b/>
          <w:sz w:val="28"/>
          <w:szCs w:val="28"/>
        </w:rPr>
        <w:t xml:space="preserve">територіальної громади </w:t>
      </w:r>
      <w:r w:rsidR="00E11DCF" w:rsidRPr="00301ABF">
        <w:rPr>
          <w:b/>
          <w:sz w:val="28"/>
          <w:szCs w:val="28"/>
        </w:rPr>
        <w:t>за січень</w:t>
      </w:r>
      <w:r w:rsidR="00D92C6B">
        <w:rPr>
          <w:b/>
          <w:sz w:val="28"/>
          <w:szCs w:val="28"/>
        </w:rPr>
        <w:t xml:space="preserve"> </w:t>
      </w:r>
      <w:r w:rsidR="006A22EF">
        <w:rPr>
          <w:b/>
          <w:sz w:val="28"/>
          <w:szCs w:val="28"/>
        </w:rPr>
        <w:t>–</w:t>
      </w:r>
      <w:r w:rsidR="00D92C6B">
        <w:rPr>
          <w:b/>
          <w:sz w:val="28"/>
          <w:szCs w:val="28"/>
        </w:rPr>
        <w:t xml:space="preserve"> </w:t>
      </w:r>
      <w:r w:rsidR="006A22EF">
        <w:rPr>
          <w:b/>
          <w:sz w:val="28"/>
          <w:szCs w:val="28"/>
        </w:rPr>
        <w:t xml:space="preserve">жовтень </w:t>
      </w:r>
      <w:r w:rsidR="00E11DCF" w:rsidRPr="00301ABF">
        <w:rPr>
          <w:b/>
          <w:sz w:val="28"/>
          <w:szCs w:val="28"/>
        </w:rPr>
        <w:t xml:space="preserve"> 202</w:t>
      </w:r>
      <w:r w:rsidR="006A22EF">
        <w:rPr>
          <w:b/>
          <w:sz w:val="28"/>
          <w:szCs w:val="28"/>
        </w:rPr>
        <w:t>5</w:t>
      </w:r>
      <w:r w:rsidR="00E11DCF" w:rsidRPr="00301ABF">
        <w:rPr>
          <w:b/>
          <w:sz w:val="28"/>
          <w:szCs w:val="28"/>
        </w:rPr>
        <w:t xml:space="preserve"> року</w:t>
      </w:r>
    </w:p>
    <w:p w14:paraId="49316A05" w14:textId="77777777" w:rsidR="0023665C" w:rsidRPr="00ED7298" w:rsidRDefault="00E11DCF" w:rsidP="00E11DCF">
      <w:pPr>
        <w:jc w:val="both"/>
        <w:rPr>
          <w:sz w:val="16"/>
          <w:szCs w:val="16"/>
          <w:lang w:eastAsia="uk-UA"/>
        </w:rPr>
      </w:pPr>
      <w:r w:rsidRPr="00C84C16">
        <w:rPr>
          <w:sz w:val="28"/>
          <w:szCs w:val="28"/>
          <w:lang w:eastAsia="uk-UA"/>
        </w:rPr>
        <w:t xml:space="preserve">         </w:t>
      </w:r>
    </w:p>
    <w:p w14:paraId="2715B9C3" w14:textId="539FFB8D" w:rsidR="00E7119B" w:rsidRDefault="00AE265E" w:rsidP="00E7119B">
      <w:pPr>
        <w:ind w:firstLine="567"/>
        <w:jc w:val="both"/>
        <w:rPr>
          <w:sz w:val="28"/>
          <w:szCs w:val="28"/>
        </w:rPr>
      </w:pPr>
      <w:r>
        <w:rPr>
          <w:sz w:val="28"/>
          <w:szCs w:val="28"/>
          <w:lang w:eastAsia="uk-UA"/>
        </w:rPr>
        <w:t xml:space="preserve">  </w:t>
      </w:r>
      <w:r w:rsidR="00E7119B">
        <w:rPr>
          <w:sz w:val="28"/>
          <w:szCs w:val="28"/>
          <w:lang w:eastAsia="uk-UA"/>
        </w:rPr>
        <w:t xml:space="preserve">  </w:t>
      </w:r>
      <w:r w:rsidR="00E7119B" w:rsidRPr="0002054A">
        <w:rPr>
          <w:sz w:val="28"/>
          <w:szCs w:val="28"/>
          <w:lang w:eastAsia="uk-UA"/>
        </w:rPr>
        <w:t>До</w:t>
      </w:r>
      <w:r w:rsidR="00E7119B" w:rsidRPr="00631833">
        <w:t xml:space="preserve"> </w:t>
      </w:r>
      <w:r w:rsidR="00E7119B" w:rsidRPr="00631833">
        <w:rPr>
          <w:sz w:val="28"/>
          <w:szCs w:val="28"/>
          <w:lang w:eastAsia="uk-UA"/>
        </w:rPr>
        <w:t>загального фонду</w:t>
      </w:r>
      <w:r w:rsidR="00E7119B">
        <w:rPr>
          <w:sz w:val="28"/>
          <w:szCs w:val="28"/>
          <w:lang w:eastAsia="uk-UA"/>
        </w:rPr>
        <w:t xml:space="preserve"> бюджету  Сергіївської </w:t>
      </w:r>
      <w:r w:rsidR="00E7119B" w:rsidRPr="0002054A">
        <w:rPr>
          <w:sz w:val="28"/>
          <w:szCs w:val="28"/>
          <w:lang w:eastAsia="uk-UA"/>
        </w:rPr>
        <w:t xml:space="preserve"> сільської територіальної громади</w:t>
      </w:r>
      <w:r w:rsidR="00E7119B">
        <w:rPr>
          <w:sz w:val="28"/>
          <w:szCs w:val="28"/>
          <w:lang w:eastAsia="uk-UA"/>
        </w:rPr>
        <w:t xml:space="preserve"> </w:t>
      </w:r>
      <w:r w:rsidR="00E7119B" w:rsidRPr="0002054A">
        <w:rPr>
          <w:sz w:val="28"/>
          <w:szCs w:val="28"/>
          <w:lang w:eastAsia="uk-UA"/>
        </w:rPr>
        <w:t>за січень</w:t>
      </w:r>
      <w:r w:rsidR="00D92C6B">
        <w:rPr>
          <w:sz w:val="28"/>
          <w:szCs w:val="28"/>
          <w:lang w:eastAsia="uk-UA"/>
        </w:rPr>
        <w:t xml:space="preserve"> </w:t>
      </w:r>
      <w:r w:rsidR="00E7119B" w:rsidRPr="0002054A">
        <w:rPr>
          <w:sz w:val="28"/>
          <w:szCs w:val="28"/>
          <w:lang w:eastAsia="uk-UA"/>
        </w:rPr>
        <w:t>-</w:t>
      </w:r>
      <w:r w:rsidR="00D92C6B">
        <w:rPr>
          <w:sz w:val="28"/>
          <w:szCs w:val="28"/>
          <w:lang w:eastAsia="uk-UA"/>
        </w:rPr>
        <w:t xml:space="preserve"> </w:t>
      </w:r>
      <w:r w:rsidR="00BD383E">
        <w:rPr>
          <w:sz w:val="28"/>
          <w:szCs w:val="28"/>
          <w:lang w:eastAsia="uk-UA"/>
        </w:rPr>
        <w:t>жовтень</w:t>
      </w:r>
      <w:r w:rsidR="00E7119B" w:rsidRPr="0002054A">
        <w:rPr>
          <w:sz w:val="28"/>
          <w:szCs w:val="28"/>
          <w:lang w:eastAsia="uk-UA"/>
        </w:rPr>
        <w:t xml:space="preserve"> 202</w:t>
      </w:r>
      <w:r w:rsidR="00BD383E">
        <w:rPr>
          <w:sz w:val="28"/>
          <w:szCs w:val="28"/>
          <w:lang w:eastAsia="uk-UA"/>
        </w:rPr>
        <w:t>5</w:t>
      </w:r>
      <w:r w:rsidR="00E7119B" w:rsidRPr="0002054A">
        <w:rPr>
          <w:sz w:val="28"/>
          <w:szCs w:val="28"/>
          <w:lang w:eastAsia="uk-UA"/>
        </w:rPr>
        <w:t xml:space="preserve"> року (</w:t>
      </w:r>
      <w:r w:rsidR="00E7119B" w:rsidRPr="00CC0B64">
        <w:rPr>
          <w:sz w:val="28"/>
          <w:szCs w:val="28"/>
          <w:lang w:eastAsia="uk-UA"/>
        </w:rPr>
        <w:t>без врахування</w:t>
      </w:r>
      <w:r w:rsidR="00BD383E">
        <w:rPr>
          <w:sz w:val="28"/>
          <w:szCs w:val="28"/>
          <w:lang w:eastAsia="uk-UA"/>
        </w:rPr>
        <w:t xml:space="preserve"> офіційних </w:t>
      </w:r>
      <w:r w:rsidR="00E7119B" w:rsidRPr="00CC0B64">
        <w:rPr>
          <w:sz w:val="28"/>
          <w:szCs w:val="28"/>
          <w:lang w:eastAsia="uk-UA"/>
        </w:rPr>
        <w:t xml:space="preserve"> трансферів</w:t>
      </w:r>
      <w:r w:rsidR="00BD383E">
        <w:rPr>
          <w:sz w:val="28"/>
          <w:szCs w:val="28"/>
          <w:lang w:eastAsia="uk-UA"/>
        </w:rPr>
        <w:t xml:space="preserve">) отримано </w:t>
      </w:r>
      <w:r w:rsidR="007362DF">
        <w:rPr>
          <w:sz w:val="28"/>
          <w:szCs w:val="28"/>
          <w:lang w:eastAsia="uk-UA"/>
        </w:rPr>
        <w:t xml:space="preserve"> </w:t>
      </w:r>
      <w:r w:rsidR="00B50C1C">
        <w:rPr>
          <w:sz w:val="28"/>
          <w:szCs w:val="28"/>
          <w:lang w:eastAsia="uk-UA"/>
        </w:rPr>
        <w:t>90 122 836</w:t>
      </w:r>
      <w:r w:rsidR="00E7119B" w:rsidRPr="00AE265E">
        <w:rPr>
          <w:sz w:val="28"/>
          <w:szCs w:val="28"/>
          <w:lang w:eastAsia="uk-UA"/>
        </w:rPr>
        <w:t xml:space="preserve"> </w:t>
      </w:r>
      <w:r w:rsidR="00931485">
        <w:rPr>
          <w:rFonts w:eastAsia="TimesNewRomanPSMT"/>
          <w:sz w:val="28"/>
          <w:szCs w:val="28"/>
          <w:lang w:eastAsia="uk-UA"/>
        </w:rPr>
        <w:t>грн.</w:t>
      </w:r>
      <w:r w:rsidR="00E7119B" w:rsidRPr="0002054A">
        <w:rPr>
          <w:sz w:val="28"/>
          <w:szCs w:val="28"/>
          <w:lang w:eastAsia="uk-UA"/>
        </w:rPr>
        <w:t xml:space="preserve">, що на </w:t>
      </w:r>
      <w:r w:rsidR="00B50C1C">
        <w:rPr>
          <w:sz w:val="28"/>
          <w:szCs w:val="28"/>
          <w:lang w:eastAsia="uk-UA"/>
        </w:rPr>
        <w:t xml:space="preserve"> 8 838 718</w:t>
      </w:r>
      <w:r w:rsidR="00E7119B" w:rsidRPr="009837A1">
        <w:rPr>
          <w:sz w:val="28"/>
          <w:szCs w:val="28"/>
          <w:lang w:eastAsia="uk-UA"/>
        </w:rPr>
        <w:t xml:space="preserve"> </w:t>
      </w:r>
      <w:r w:rsidR="007362DF">
        <w:rPr>
          <w:rFonts w:eastAsia="TimesNewRomanPSMT"/>
          <w:sz w:val="28"/>
          <w:szCs w:val="28"/>
          <w:lang w:eastAsia="uk-UA"/>
        </w:rPr>
        <w:t>грн.</w:t>
      </w:r>
      <w:r w:rsidR="00E7119B" w:rsidRPr="009837A1">
        <w:rPr>
          <w:sz w:val="28"/>
          <w:szCs w:val="28"/>
          <w:lang w:eastAsia="uk-UA"/>
        </w:rPr>
        <w:t xml:space="preserve"> більше</w:t>
      </w:r>
      <w:r w:rsidR="00E7119B" w:rsidRPr="0002054A">
        <w:rPr>
          <w:sz w:val="28"/>
          <w:szCs w:val="28"/>
          <w:lang w:eastAsia="uk-UA"/>
        </w:rPr>
        <w:t>, ніж з</w:t>
      </w:r>
      <w:r w:rsidR="00281F77">
        <w:rPr>
          <w:sz w:val="28"/>
          <w:szCs w:val="28"/>
          <w:lang w:eastAsia="uk-UA"/>
        </w:rPr>
        <w:t>а відповідний період 2024</w:t>
      </w:r>
      <w:r w:rsidR="00E7119B">
        <w:rPr>
          <w:sz w:val="28"/>
          <w:szCs w:val="28"/>
          <w:lang w:eastAsia="uk-UA"/>
        </w:rPr>
        <w:t xml:space="preserve"> року</w:t>
      </w:r>
      <w:r w:rsidR="00281F77">
        <w:rPr>
          <w:sz w:val="28"/>
          <w:szCs w:val="28"/>
        </w:rPr>
        <w:t>, виконання до</w:t>
      </w:r>
      <w:r w:rsidR="00B50C1C">
        <w:rPr>
          <w:sz w:val="28"/>
          <w:szCs w:val="28"/>
        </w:rPr>
        <w:t>ходної частини  становить 102,0</w:t>
      </w:r>
      <w:r w:rsidR="007362DF">
        <w:rPr>
          <w:sz w:val="28"/>
          <w:szCs w:val="28"/>
        </w:rPr>
        <w:t xml:space="preserve"> %</w:t>
      </w:r>
      <w:r w:rsidR="00281F77">
        <w:rPr>
          <w:sz w:val="28"/>
          <w:szCs w:val="28"/>
        </w:rPr>
        <w:t>.</w:t>
      </w:r>
    </w:p>
    <w:p w14:paraId="078425BD" w14:textId="068D5353" w:rsidR="00E7119B" w:rsidRDefault="00E7119B" w:rsidP="00E7119B">
      <w:pPr>
        <w:ind w:firstLine="709"/>
        <w:jc w:val="both"/>
        <w:rPr>
          <w:sz w:val="28"/>
          <w:szCs w:val="28"/>
        </w:rPr>
      </w:pPr>
      <w:r w:rsidRPr="0002054A">
        <w:rPr>
          <w:sz w:val="28"/>
          <w:szCs w:val="28"/>
        </w:rPr>
        <w:lastRenderedPageBreak/>
        <w:t xml:space="preserve">Фактичні надходження податку та збору на  доходи фізичних осіб, питома вага яких в загальному фонді становить </w:t>
      </w:r>
      <w:r w:rsidR="007362DF">
        <w:rPr>
          <w:sz w:val="28"/>
          <w:szCs w:val="28"/>
        </w:rPr>
        <w:t>55,6 %</w:t>
      </w:r>
      <w:r w:rsidR="00B50C1C">
        <w:rPr>
          <w:sz w:val="28"/>
          <w:szCs w:val="28"/>
        </w:rPr>
        <w:t xml:space="preserve"> </w:t>
      </w:r>
      <w:r w:rsidRPr="008B5745">
        <w:rPr>
          <w:sz w:val="28"/>
          <w:szCs w:val="28"/>
        </w:rPr>
        <w:t xml:space="preserve">,  склали </w:t>
      </w:r>
      <w:r w:rsidR="00F460BA">
        <w:rPr>
          <w:sz w:val="28"/>
          <w:szCs w:val="28"/>
        </w:rPr>
        <w:t>50</w:t>
      </w:r>
      <w:r w:rsidR="001D38FD">
        <w:rPr>
          <w:sz w:val="28"/>
          <w:szCs w:val="28"/>
        </w:rPr>
        <w:t> 098 259</w:t>
      </w:r>
      <w:r w:rsidRPr="0002054A">
        <w:rPr>
          <w:sz w:val="28"/>
          <w:szCs w:val="28"/>
          <w:lang w:val="ru-RU"/>
        </w:rPr>
        <w:t xml:space="preserve"> </w:t>
      </w:r>
      <w:r w:rsidR="00931485">
        <w:rPr>
          <w:rFonts w:eastAsia="TimesNewRomanPSMT"/>
          <w:sz w:val="28"/>
          <w:szCs w:val="28"/>
          <w:lang w:eastAsia="uk-UA"/>
        </w:rPr>
        <w:t>грн</w:t>
      </w:r>
      <w:r w:rsidRPr="0002054A">
        <w:rPr>
          <w:rFonts w:eastAsia="TimesNewRomanPSMT"/>
          <w:sz w:val="28"/>
          <w:szCs w:val="28"/>
          <w:lang w:eastAsia="uk-UA"/>
        </w:rPr>
        <w:t>.</w:t>
      </w:r>
      <w:r w:rsidRPr="0002054A">
        <w:rPr>
          <w:sz w:val="28"/>
          <w:szCs w:val="28"/>
        </w:rPr>
        <w:t xml:space="preserve"> </w:t>
      </w:r>
      <w:r w:rsidR="00B50C1C">
        <w:rPr>
          <w:sz w:val="28"/>
          <w:szCs w:val="28"/>
        </w:rPr>
        <w:t>, що більше планових показників на 5 783 965 грн.</w:t>
      </w:r>
      <w:r w:rsidR="006A22EF">
        <w:rPr>
          <w:sz w:val="28"/>
          <w:szCs w:val="28"/>
        </w:rPr>
        <w:t>, ви</w:t>
      </w:r>
      <w:r w:rsidR="007362DF">
        <w:rPr>
          <w:sz w:val="28"/>
          <w:szCs w:val="28"/>
        </w:rPr>
        <w:t>конання становить 102,4 %</w:t>
      </w:r>
      <w:r w:rsidR="006A22EF">
        <w:rPr>
          <w:sz w:val="28"/>
          <w:szCs w:val="28"/>
        </w:rPr>
        <w:t>.</w:t>
      </w:r>
    </w:p>
    <w:p w14:paraId="3F935C9B" w14:textId="77E15C12" w:rsidR="00F20C91" w:rsidRDefault="00B50C1C" w:rsidP="006A22EF">
      <w:pPr>
        <w:ind w:firstLine="709"/>
        <w:jc w:val="both"/>
        <w:rPr>
          <w:sz w:val="28"/>
          <w:szCs w:val="28"/>
        </w:rPr>
      </w:pPr>
      <w:r>
        <w:rPr>
          <w:sz w:val="28"/>
          <w:szCs w:val="28"/>
        </w:rPr>
        <w:t xml:space="preserve">Друге місце за обсягом </w:t>
      </w:r>
      <w:r w:rsidR="00F20C91">
        <w:rPr>
          <w:sz w:val="28"/>
          <w:szCs w:val="28"/>
        </w:rPr>
        <w:t xml:space="preserve"> на</w:t>
      </w:r>
      <w:r>
        <w:rPr>
          <w:sz w:val="28"/>
          <w:szCs w:val="28"/>
        </w:rPr>
        <w:t>дходжень до з</w:t>
      </w:r>
      <w:r w:rsidR="00F20C91">
        <w:rPr>
          <w:sz w:val="28"/>
          <w:szCs w:val="28"/>
        </w:rPr>
        <w:t>агального фо</w:t>
      </w:r>
      <w:r>
        <w:rPr>
          <w:sz w:val="28"/>
          <w:szCs w:val="28"/>
        </w:rPr>
        <w:t>нду бюджету громади  належить податок на майно   в сумі 23 341 375 грн.</w:t>
      </w:r>
      <w:r w:rsidR="006A22EF">
        <w:rPr>
          <w:sz w:val="28"/>
          <w:szCs w:val="28"/>
        </w:rPr>
        <w:t xml:space="preserve"> питома вага становить </w:t>
      </w:r>
      <w:r w:rsidR="007362DF">
        <w:rPr>
          <w:sz w:val="28"/>
          <w:szCs w:val="28"/>
        </w:rPr>
        <w:t xml:space="preserve"> 25,9 %</w:t>
      </w:r>
      <w:r w:rsidR="006A22EF">
        <w:rPr>
          <w:sz w:val="28"/>
          <w:szCs w:val="28"/>
        </w:rPr>
        <w:t xml:space="preserve"> , основними є </w:t>
      </w:r>
      <w:r w:rsidR="00F20C91">
        <w:rPr>
          <w:sz w:val="28"/>
          <w:szCs w:val="28"/>
        </w:rPr>
        <w:t>з</w:t>
      </w:r>
      <w:r w:rsidR="00F20C91" w:rsidRPr="00F20C91">
        <w:rPr>
          <w:sz w:val="28"/>
          <w:szCs w:val="28"/>
        </w:rPr>
        <w:t>емельний податок з юридичних осіб  надходження у звітному періоді становили 10 582 477 гр</w:t>
      </w:r>
      <w:r w:rsidR="007362DF">
        <w:rPr>
          <w:sz w:val="28"/>
          <w:szCs w:val="28"/>
        </w:rPr>
        <w:t xml:space="preserve">н. , що становить 11,7 % </w:t>
      </w:r>
      <w:r w:rsidR="00F20C91" w:rsidRPr="00F20C91">
        <w:rPr>
          <w:sz w:val="28"/>
          <w:szCs w:val="28"/>
        </w:rPr>
        <w:t>у структурі  до</w:t>
      </w:r>
      <w:r w:rsidR="006A22EF">
        <w:rPr>
          <w:sz w:val="28"/>
          <w:szCs w:val="28"/>
        </w:rPr>
        <w:t xml:space="preserve">ходів загального фонду бюджету , </w:t>
      </w:r>
      <w:r w:rsidR="00F20C91">
        <w:rPr>
          <w:sz w:val="28"/>
          <w:szCs w:val="28"/>
        </w:rPr>
        <w:t>орендна плата з юридичних осіб  до бюджету надійшло 10 080 466 г</w:t>
      </w:r>
      <w:r w:rsidR="007362DF">
        <w:rPr>
          <w:sz w:val="28"/>
          <w:szCs w:val="28"/>
        </w:rPr>
        <w:t>рн. , що становить 11,2 %</w:t>
      </w:r>
      <w:r w:rsidR="00F20C91">
        <w:rPr>
          <w:sz w:val="28"/>
          <w:szCs w:val="28"/>
        </w:rPr>
        <w:t xml:space="preserve"> </w:t>
      </w:r>
      <w:r w:rsidR="00F20C91" w:rsidRPr="00F20C91">
        <w:rPr>
          <w:sz w:val="28"/>
          <w:szCs w:val="28"/>
        </w:rPr>
        <w:t>у структурі  до</w:t>
      </w:r>
      <w:r w:rsidR="006A22EF">
        <w:rPr>
          <w:sz w:val="28"/>
          <w:szCs w:val="28"/>
        </w:rPr>
        <w:t>ходів загального фонду бюджету .</w:t>
      </w:r>
    </w:p>
    <w:p w14:paraId="4E5D19DF" w14:textId="2BE52CD8" w:rsidR="00F20C91" w:rsidRPr="009D7C71" w:rsidRDefault="00F20C91" w:rsidP="009D7C71">
      <w:pPr>
        <w:jc w:val="both"/>
        <w:rPr>
          <w:sz w:val="28"/>
          <w:szCs w:val="28"/>
        </w:rPr>
      </w:pPr>
      <w:r>
        <w:rPr>
          <w:sz w:val="28"/>
          <w:szCs w:val="28"/>
        </w:rPr>
        <w:t xml:space="preserve"> </w:t>
      </w:r>
      <w:r w:rsidR="007E30A3">
        <w:rPr>
          <w:sz w:val="28"/>
          <w:szCs w:val="28"/>
        </w:rPr>
        <w:t xml:space="preserve">   </w:t>
      </w:r>
      <w:r>
        <w:rPr>
          <w:sz w:val="28"/>
          <w:szCs w:val="28"/>
        </w:rPr>
        <w:t xml:space="preserve"> </w:t>
      </w:r>
      <w:r w:rsidR="006A22EF">
        <w:rPr>
          <w:sz w:val="28"/>
          <w:szCs w:val="28"/>
        </w:rPr>
        <w:t xml:space="preserve"> Питома вага отриманого </w:t>
      </w:r>
      <w:r w:rsidR="00D830E7">
        <w:rPr>
          <w:sz w:val="28"/>
          <w:szCs w:val="28"/>
        </w:rPr>
        <w:t xml:space="preserve"> є</w:t>
      </w:r>
      <w:r>
        <w:rPr>
          <w:sz w:val="28"/>
          <w:szCs w:val="28"/>
        </w:rPr>
        <w:t xml:space="preserve">диного  податку </w:t>
      </w:r>
      <w:r w:rsidR="007362DF">
        <w:rPr>
          <w:sz w:val="28"/>
          <w:szCs w:val="28"/>
        </w:rPr>
        <w:t xml:space="preserve"> складає 6,4 %</w:t>
      </w:r>
      <w:r w:rsidR="00D830E7">
        <w:rPr>
          <w:sz w:val="28"/>
          <w:szCs w:val="28"/>
        </w:rPr>
        <w:t>,  на дійшов в сумі 5 727 793 грн. виконання становить 103,6 відсотки.</w:t>
      </w:r>
      <w:r>
        <w:rPr>
          <w:sz w:val="28"/>
          <w:szCs w:val="28"/>
        </w:rPr>
        <w:t xml:space="preserve"> </w:t>
      </w:r>
    </w:p>
    <w:p w14:paraId="7BA96244" w14:textId="367C1C5D" w:rsidR="00E7119B" w:rsidRPr="009D7C71" w:rsidRDefault="00E7119B" w:rsidP="009D7C71">
      <w:pPr>
        <w:ind w:firstLine="709"/>
        <w:jc w:val="both"/>
        <w:rPr>
          <w:sz w:val="28"/>
          <w:szCs w:val="28"/>
        </w:rPr>
      </w:pPr>
      <w:r w:rsidRPr="003E03F9">
        <w:rPr>
          <w:sz w:val="28"/>
          <w:szCs w:val="28"/>
        </w:rPr>
        <w:t xml:space="preserve"> </w:t>
      </w:r>
      <w:r w:rsidRPr="005E711F">
        <w:rPr>
          <w:sz w:val="28"/>
          <w:szCs w:val="28"/>
        </w:rPr>
        <w:t>Рентна плата та плата за використання інших природних р</w:t>
      </w:r>
      <w:r w:rsidR="00F20C91" w:rsidRPr="005E711F">
        <w:rPr>
          <w:sz w:val="28"/>
          <w:szCs w:val="28"/>
        </w:rPr>
        <w:t>есурсів      надійшло 10 761 962</w:t>
      </w:r>
      <w:r w:rsidRPr="005E711F">
        <w:rPr>
          <w:sz w:val="28"/>
          <w:szCs w:val="28"/>
        </w:rPr>
        <w:t xml:space="preserve"> грн.,</w:t>
      </w:r>
      <w:r w:rsidR="007362DF">
        <w:rPr>
          <w:sz w:val="28"/>
          <w:szCs w:val="28"/>
        </w:rPr>
        <w:t xml:space="preserve"> що становить 11,9 %</w:t>
      </w:r>
      <w:r w:rsidRPr="005E711F">
        <w:rPr>
          <w:sz w:val="28"/>
          <w:szCs w:val="28"/>
        </w:rPr>
        <w:t xml:space="preserve"> у порівня</w:t>
      </w:r>
      <w:r w:rsidR="00F20C91" w:rsidRPr="005E711F">
        <w:rPr>
          <w:sz w:val="28"/>
          <w:szCs w:val="28"/>
        </w:rPr>
        <w:t>нні з аналогічним періодом  2024</w:t>
      </w:r>
      <w:r w:rsidRPr="005E711F">
        <w:rPr>
          <w:sz w:val="28"/>
          <w:szCs w:val="28"/>
        </w:rPr>
        <w:t xml:space="preserve"> року спостерігаєть</w:t>
      </w:r>
      <w:r w:rsidR="00DC5E5A" w:rsidRPr="005E711F">
        <w:rPr>
          <w:sz w:val="28"/>
          <w:szCs w:val="28"/>
        </w:rPr>
        <w:t>ся зменшення  на суму  1 539 171</w:t>
      </w:r>
      <w:r w:rsidR="006A22EF" w:rsidRPr="005E711F">
        <w:rPr>
          <w:sz w:val="28"/>
          <w:szCs w:val="28"/>
        </w:rPr>
        <w:t xml:space="preserve"> грн.</w:t>
      </w:r>
      <w:r w:rsidRPr="005E711F">
        <w:rPr>
          <w:sz w:val="28"/>
          <w:szCs w:val="28"/>
        </w:rPr>
        <w:t xml:space="preserve"> </w:t>
      </w:r>
      <w:r w:rsidRPr="009F5EE1">
        <w:rPr>
          <w:sz w:val="28"/>
          <w:szCs w:val="28"/>
          <w:lang w:val="ru-RU"/>
        </w:rPr>
        <w:t xml:space="preserve">                           </w:t>
      </w:r>
    </w:p>
    <w:p w14:paraId="2C2BC284" w14:textId="2200306A" w:rsidR="00E7119B" w:rsidRDefault="009D7C71" w:rsidP="00E7119B">
      <w:pPr>
        <w:ind w:right="21" w:firstLine="709"/>
        <w:jc w:val="both"/>
        <w:rPr>
          <w:sz w:val="28"/>
          <w:szCs w:val="28"/>
        </w:rPr>
      </w:pPr>
      <w:r>
        <w:rPr>
          <w:sz w:val="28"/>
          <w:szCs w:val="28"/>
        </w:rPr>
        <w:t xml:space="preserve">До спеціального фонду бюджету (без врахування офіційних трансфертів)  </w:t>
      </w:r>
      <w:r w:rsidR="00E7119B" w:rsidRPr="00F1325C">
        <w:rPr>
          <w:sz w:val="28"/>
          <w:szCs w:val="28"/>
          <w:lang w:eastAsia="uk-UA"/>
        </w:rPr>
        <w:t xml:space="preserve">за січень – </w:t>
      </w:r>
      <w:r>
        <w:rPr>
          <w:sz w:val="28"/>
          <w:szCs w:val="28"/>
          <w:lang w:eastAsia="uk-UA"/>
        </w:rPr>
        <w:t xml:space="preserve"> жовтень </w:t>
      </w:r>
      <w:r w:rsidR="00E7119B" w:rsidRPr="00F1325C">
        <w:rPr>
          <w:sz w:val="28"/>
          <w:szCs w:val="28"/>
          <w:lang w:eastAsia="uk-UA"/>
        </w:rPr>
        <w:t xml:space="preserve"> </w:t>
      </w:r>
      <w:r w:rsidR="00E7119B">
        <w:rPr>
          <w:sz w:val="28"/>
          <w:szCs w:val="28"/>
          <w:lang w:eastAsia="uk-UA"/>
        </w:rPr>
        <w:t xml:space="preserve"> </w:t>
      </w:r>
      <w:r w:rsidR="00E7119B" w:rsidRPr="00F1325C">
        <w:rPr>
          <w:sz w:val="28"/>
          <w:szCs w:val="28"/>
          <w:lang w:eastAsia="uk-UA"/>
        </w:rPr>
        <w:t>202</w:t>
      </w:r>
      <w:r>
        <w:rPr>
          <w:sz w:val="28"/>
          <w:szCs w:val="28"/>
          <w:lang w:eastAsia="uk-UA"/>
        </w:rPr>
        <w:t>5</w:t>
      </w:r>
      <w:r w:rsidR="00E7119B" w:rsidRPr="00F1325C">
        <w:rPr>
          <w:sz w:val="28"/>
          <w:szCs w:val="28"/>
          <w:lang w:eastAsia="uk-UA"/>
        </w:rPr>
        <w:t xml:space="preserve"> року надійшло </w:t>
      </w:r>
      <w:r>
        <w:rPr>
          <w:sz w:val="28"/>
          <w:szCs w:val="28"/>
        </w:rPr>
        <w:t>2 623 731</w:t>
      </w:r>
      <w:r w:rsidR="00E7119B" w:rsidRPr="00F1325C">
        <w:rPr>
          <w:sz w:val="28"/>
          <w:szCs w:val="28"/>
        </w:rPr>
        <w:t xml:space="preserve"> </w:t>
      </w:r>
      <w:r w:rsidR="00931485">
        <w:rPr>
          <w:rFonts w:eastAsia="TimesNewRomanPSMT"/>
          <w:sz w:val="28"/>
          <w:szCs w:val="28"/>
          <w:lang w:eastAsia="uk-UA"/>
        </w:rPr>
        <w:t>грн</w:t>
      </w:r>
      <w:r w:rsidR="00E7119B" w:rsidRPr="00F1325C">
        <w:rPr>
          <w:sz w:val="28"/>
          <w:szCs w:val="28"/>
        </w:rPr>
        <w:t>, в т</w:t>
      </w:r>
      <w:r w:rsidR="00931485">
        <w:rPr>
          <w:sz w:val="28"/>
          <w:szCs w:val="28"/>
        </w:rPr>
        <w:t xml:space="preserve">ому числі </w:t>
      </w:r>
      <w:r w:rsidR="008A1E3C">
        <w:rPr>
          <w:sz w:val="28"/>
          <w:szCs w:val="28"/>
        </w:rPr>
        <w:t xml:space="preserve">: </w:t>
      </w:r>
      <w:r w:rsidR="00931485">
        <w:rPr>
          <w:sz w:val="28"/>
          <w:szCs w:val="28"/>
        </w:rPr>
        <w:t xml:space="preserve">екологічного податку </w:t>
      </w:r>
      <w:r>
        <w:rPr>
          <w:sz w:val="28"/>
          <w:szCs w:val="28"/>
        </w:rPr>
        <w:t>–</w:t>
      </w:r>
      <w:r w:rsidR="00931485">
        <w:rPr>
          <w:sz w:val="28"/>
          <w:szCs w:val="28"/>
        </w:rPr>
        <w:t xml:space="preserve"> </w:t>
      </w:r>
      <w:r>
        <w:rPr>
          <w:sz w:val="28"/>
          <w:szCs w:val="28"/>
        </w:rPr>
        <w:t>22 853</w:t>
      </w:r>
      <w:r w:rsidR="00931485">
        <w:rPr>
          <w:sz w:val="28"/>
          <w:szCs w:val="28"/>
        </w:rPr>
        <w:t xml:space="preserve"> грн.</w:t>
      </w:r>
      <w:r w:rsidR="00E7119B" w:rsidRPr="00C4564E">
        <w:rPr>
          <w:sz w:val="28"/>
          <w:szCs w:val="28"/>
        </w:rPr>
        <w:t>, власни</w:t>
      </w:r>
      <w:r w:rsidR="00931485">
        <w:rPr>
          <w:sz w:val="28"/>
          <w:szCs w:val="28"/>
        </w:rPr>
        <w:t>х надходжень бюджетних устано</w:t>
      </w:r>
      <w:r w:rsidR="004129AB">
        <w:rPr>
          <w:sz w:val="28"/>
          <w:szCs w:val="28"/>
        </w:rPr>
        <w:t>в</w:t>
      </w:r>
      <w:r w:rsidR="00931485">
        <w:rPr>
          <w:sz w:val="28"/>
          <w:szCs w:val="28"/>
        </w:rPr>
        <w:t xml:space="preserve"> </w:t>
      </w:r>
      <w:r>
        <w:rPr>
          <w:sz w:val="28"/>
          <w:szCs w:val="28"/>
        </w:rPr>
        <w:t>–</w:t>
      </w:r>
      <w:r w:rsidR="00E7119B" w:rsidRPr="00C4564E">
        <w:rPr>
          <w:sz w:val="28"/>
          <w:szCs w:val="28"/>
        </w:rPr>
        <w:t xml:space="preserve"> </w:t>
      </w:r>
      <w:r>
        <w:rPr>
          <w:sz w:val="28"/>
          <w:szCs w:val="28"/>
        </w:rPr>
        <w:t>1 943 559</w:t>
      </w:r>
      <w:r w:rsidR="00931485">
        <w:rPr>
          <w:sz w:val="28"/>
          <w:szCs w:val="28"/>
        </w:rPr>
        <w:t xml:space="preserve"> грн</w:t>
      </w:r>
      <w:r w:rsidR="00E7119B" w:rsidRPr="00C4564E">
        <w:rPr>
          <w:sz w:val="28"/>
          <w:szCs w:val="28"/>
        </w:rPr>
        <w:t>.</w:t>
      </w:r>
      <w:r w:rsidR="00E7119B">
        <w:rPr>
          <w:sz w:val="28"/>
          <w:szCs w:val="28"/>
        </w:rPr>
        <w:t>, інші джерела власних надходжень бю</w:t>
      </w:r>
      <w:r w:rsidR="00931485">
        <w:rPr>
          <w:sz w:val="28"/>
          <w:szCs w:val="28"/>
        </w:rPr>
        <w:t>джетних установ  -</w:t>
      </w:r>
      <w:r w:rsidR="00E7119B">
        <w:rPr>
          <w:sz w:val="28"/>
          <w:szCs w:val="28"/>
        </w:rPr>
        <w:t xml:space="preserve"> 4 411</w:t>
      </w:r>
      <w:r w:rsidR="00931485">
        <w:rPr>
          <w:sz w:val="28"/>
          <w:szCs w:val="28"/>
        </w:rPr>
        <w:t> </w:t>
      </w:r>
      <w:r w:rsidR="00E7119B">
        <w:rPr>
          <w:sz w:val="28"/>
          <w:szCs w:val="28"/>
        </w:rPr>
        <w:t>810</w:t>
      </w:r>
      <w:r w:rsidR="00931485">
        <w:rPr>
          <w:sz w:val="28"/>
          <w:szCs w:val="28"/>
        </w:rPr>
        <w:t xml:space="preserve"> </w:t>
      </w:r>
      <w:r w:rsidR="00441C8E">
        <w:rPr>
          <w:sz w:val="28"/>
          <w:szCs w:val="28"/>
        </w:rPr>
        <w:t>грн.,</w:t>
      </w:r>
      <w:r w:rsidR="00E938C8">
        <w:rPr>
          <w:sz w:val="28"/>
          <w:szCs w:val="28"/>
        </w:rPr>
        <w:t xml:space="preserve"> </w:t>
      </w:r>
      <w:r w:rsidR="00441C8E">
        <w:rPr>
          <w:sz w:val="28"/>
          <w:szCs w:val="28"/>
        </w:rPr>
        <w:t>к</w:t>
      </w:r>
      <w:r w:rsidR="004129AB">
        <w:rPr>
          <w:sz w:val="28"/>
          <w:szCs w:val="28"/>
        </w:rPr>
        <w:t xml:space="preserve">ошти від продажу землі  - </w:t>
      </w:r>
      <w:r>
        <w:rPr>
          <w:sz w:val="28"/>
          <w:szCs w:val="28"/>
        </w:rPr>
        <w:t xml:space="preserve"> 427 202</w:t>
      </w:r>
      <w:r w:rsidR="00E7119B">
        <w:rPr>
          <w:sz w:val="28"/>
          <w:szCs w:val="28"/>
        </w:rPr>
        <w:t xml:space="preserve"> грн.</w:t>
      </w:r>
      <w:r>
        <w:rPr>
          <w:sz w:val="28"/>
          <w:szCs w:val="28"/>
        </w:rPr>
        <w:t>, цільові</w:t>
      </w:r>
      <w:r w:rsidR="00E7119B">
        <w:rPr>
          <w:sz w:val="28"/>
          <w:szCs w:val="28"/>
        </w:rPr>
        <w:t xml:space="preserve"> </w:t>
      </w:r>
      <w:r>
        <w:rPr>
          <w:sz w:val="28"/>
          <w:szCs w:val="28"/>
        </w:rPr>
        <w:t xml:space="preserve">фонди </w:t>
      </w:r>
      <w:r w:rsidR="007E30A3">
        <w:rPr>
          <w:sz w:val="28"/>
          <w:szCs w:val="28"/>
        </w:rPr>
        <w:t xml:space="preserve">- </w:t>
      </w:r>
      <w:r>
        <w:rPr>
          <w:sz w:val="28"/>
          <w:szCs w:val="28"/>
        </w:rPr>
        <w:t>230 118 грн.</w:t>
      </w:r>
    </w:p>
    <w:p w14:paraId="01334A71" w14:textId="77777777" w:rsidR="008837F8" w:rsidRPr="00E60FF8" w:rsidRDefault="008837F8" w:rsidP="00E11DCF">
      <w:pPr>
        <w:ind w:right="21" w:firstLine="709"/>
        <w:jc w:val="both"/>
        <w:rPr>
          <w:sz w:val="16"/>
          <w:szCs w:val="16"/>
          <w:highlight w:val="cyan"/>
        </w:rPr>
      </w:pPr>
    </w:p>
    <w:p w14:paraId="27BB9251" w14:textId="14A6E952" w:rsidR="00E11DCF" w:rsidRPr="00B3534F" w:rsidRDefault="00744D2F" w:rsidP="00744D2F">
      <w:pPr>
        <w:tabs>
          <w:tab w:val="left" w:pos="-5245"/>
          <w:tab w:val="left" w:pos="142"/>
          <w:tab w:val="left" w:pos="426"/>
          <w:tab w:val="left" w:pos="567"/>
          <w:tab w:val="left" w:pos="709"/>
          <w:tab w:val="left" w:pos="851"/>
        </w:tabs>
        <w:ind w:right="-2" w:firstLine="709"/>
        <w:rPr>
          <w:b/>
          <w:bCs/>
          <w:sz w:val="28"/>
          <w:szCs w:val="28"/>
        </w:rPr>
      </w:pPr>
      <w:r>
        <w:rPr>
          <w:b/>
          <w:bCs/>
          <w:sz w:val="28"/>
          <w:szCs w:val="28"/>
        </w:rPr>
        <w:t xml:space="preserve">                  Доходи</w:t>
      </w:r>
      <w:r w:rsidR="00CC0B64">
        <w:rPr>
          <w:b/>
          <w:bCs/>
          <w:sz w:val="28"/>
          <w:szCs w:val="28"/>
        </w:rPr>
        <w:t xml:space="preserve"> </w:t>
      </w:r>
      <w:r w:rsidR="00E11DCF" w:rsidRPr="00B3534F">
        <w:rPr>
          <w:b/>
          <w:bCs/>
          <w:sz w:val="28"/>
          <w:szCs w:val="28"/>
        </w:rPr>
        <w:t xml:space="preserve"> </w:t>
      </w:r>
      <w:r w:rsidR="00E11DCF">
        <w:rPr>
          <w:b/>
          <w:bCs/>
          <w:sz w:val="28"/>
          <w:szCs w:val="28"/>
        </w:rPr>
        <w:t xml:space="preserve">бюджету </w:t>
      </w:r>
      <w:r w:rsidR="00DA41C4">
        <w:rPr>
          <w:b/>
          <w:bCs/>
          <w:sz w:val="28"/>
          <w:szCs w:val="28"/>
        </w:rPr>
        <w:t xml:space="preserve"> Сергіївської </w:t>
      </w:r>
      <w:r w:rsidR="00E11DCF" w:rsidRPr="00CE24F1">
        <w:rPr>
          <w:b/>
          <w:bCs/>
          <w:sz w:val="28"/>
          <w:szCs w:val="28"/>
        </w:rPr>
        <w:t xml:space="preserve"> сільської</w:t>
      </w:r>
    </w:p>
    <w:p w14:paraId="61E8E8EB" w14:textId="7BC37EED" w:rsidR="00E11DCF" w:rsidRPr="00B3534F" w:rsidRDefault="006B0B36" w:rsidP="006B0B36">
      <w:pPr>
        <w:tabs>
          <w:tab w:val="left" w:pos="-5245"/>
          <w:tab w:val="left" w:pos="142"/>
          <w:tab w:val="left" w:pos="426"/>
          <w:tab w:val="left" w:pos="567"/>
          <w:tab w:val="left" w:pos="709"/>
          <w:tab w:val="left" w:pos="851"/>
        </w:tabs>
        <w:ind w:right="-2" w:firstLine="709"/>
        <w:rPr>
          <w:b/>
          <w:bCs/>
          <w:sz w:val="28"/>
          <w:szCs w:val="28"/>
        </w:rPr>
      </w:pPr>
      <w:r>
        <w:rPr>
          <w:b/>
          <w:bCs/>
          <w:sz w:val="28"/>
          <w:szCs w:val="28"/>
        </w:rPr>
        <w:t xml:space="preserve">                  </w:t>
      </w:r>
      <w:r w:rsidR="00744D2F">
        <w:rPr>
          <w:b/>
          <w:bCs/>
          <w:sz w:val="28"/>
          <w:szCs w:val="28"/>
        </w:rPr>
        <w:t xml:space="preserve">    </w:t>
      </w:r>
      <w:r w:rsidR="00CC0B64">
        <w:rPr>
          <w:b/>
          <w:bCs/>
          <w:sz w:val="28"/>
          <w:szCs w:val="28"/>
        </w:rPr>
        <w:t xml:space="preserve">територіальної громади </w:t>
      </w:r>
      <w:r w:rsidR="00E11DCF">
        <w:rPr>
          <w:b/>
          <w:bCs/>
          <w:sz w:val="28"/>
          <w:szCs w:val="28"/>
        </w:rPr>
        <w:t xml:space="preserve"> на 202</w:t>
      </w:r>
      <w:r w:rsidR="00E24A7F">
        <w:rPr>
          <w:b/>
          <w:bCs/>
          <w:sz w:val="28"/>
          <w:szCs w:val="28"/>
        </w:rPr>
        <w:t>6</w:t>
      </w:r>
      <w:r w:rsidR="00E11DCF" w:rsidRPr="00B3534F">
        <w:rPr>
          <w:b/>
          <w:bCs/>
          <w:sz w:val="28"/>
          <w:szCs w:val="28"/>
        </w:rPr>
        <w:t xml:space="preserve"> рік</w:t>
      </w:r>
    </w:p>
    <w:p w14:paraId="35A4DB3A" w14:textId="77777777" w:rsidR="008B55B6" w:rsidRPr="00ED7298" w:rsidRDefault="008B55B6" w:rsidP="008B55B6">
      <w:pPr>
        <w:tabs>
          <w:tab w:val="left" w:pos="-5245"/>
          <w:tab w:val="left" w:pos="142"/>
          <w:tab w:val="left" w:pos="426"/>
          <w:tab w:val="left" w:pos="567"/>
          <w:tab w:val="left" w:pos="709"/>
          <w:tab w:val="left" w:pos="851"/>
        </w:tabs>
        <w:ind w:right="-2" w:firstLine="709"/>
        <w:jc w:val="both"/>
        <w:rPr>
          <w:sz w:val="16"/>
          <w:szCs w:val="16"/>
        </w:rPr>
      </w:pPr>
    </w:p>
    <w:p w14:paraId="71518188" w14:textId="344FDF0B" w:rsidR="00E60FF8" w:rsidRDefault="00E60FF8" w:rsidP="00E60FF8">
      <w:pPr>
        <w:ind w:firstLine="720"/>
        <w:jc w:val="both"/>
        <w:rPr>
          <w:sz w:val="28"/>
          <w:szCs w:val="28"/>
        </w:rPr>
      </w:pPr>
      <w:r>
        <w:rPr>
          <w:sz w:val="28"/>
          <w:szCs w:val="28"/>
        </w:rPr>
        <w:t>Доходна частина бюджету  Сергіївської сільської тери</w:t>
      </w:r>
      <w:r w:rsidR="00E24A7F">
        <w:rPr>
          <w:sz w:val="28"/>
          <w:szCs w:val="28"/>
        </w:rPr>
        <w:t>торіальної громади на 2026</w:t>
      </w:r>
      <w:r w:rsidR="00DD3D7B">
        <w:rPr>
          <w:sz w:val="28"/>
          <w:szCs w:val="28"/>
        </w:rPr>
        <w:t xml:space="preserve"> рік </w:t>
      </w:r>
      <w:r>
        <w:rPr>
          <w:sz w:val="28"/>
          <w:szCs w:val="28"/>
        </w:rPr>
        <w:t xml:space="preserve"> формувалась на основі норм </w:t>
      </w:r>
      <w:r w:rsidRPr="00654D9A">
        <w:rPr>
          <w:sz w:val="28"/>
          <w:szCs w:val="28"/>
        </w:rPr>
        <w:t>Бюджетного</w:t>
      </w:r>
      <w:r w:rsidR="00986ACC">
        <w:rPr>
          <w:sz w:val="28"/>
          <w:szCs w:val="28"/>
        </w:rPr>
        <w:t xml:space="preserve"> та Податкового </w:t>
      </w:r>
      <w:r w:rsidRPr="00654D9A">
        <w:rPr>
          <w:sz w:val="28"/>
          <w:szCs w:val="28"/>
        </w:rPr>
        <w:t xml:space="preserve"> кодексу України</w:t>
      </w:r>
      <w:r w:rsidR="00E24A7F">
        <w:rPr>
          <w:sz w:val="28"/>
          <w:szCs w:val="28"/>
        </w:rPr>
        <w:t>,</w:t>
      </w:r>
      <w:r w:rsidRPr="00654D9A">
        <w:rPr>
          <w:sz w:val="28"/>
          <w:szCs w:val="28"/>
        </w:rPr>
        <w:t xml:space="preserve"> </w:t>
      </w:r>
      <w:r w:rsidR="00931485">
        <w:rPr>
          <w:sz w:val="28"/>
          <w:szCs w:val="28"/>
        </w:rPr>
        <w:t xml:space="preserve"> Закону України «</w:t>
      </w:r>
      <w:r>
        <w:rPr>
          <w:sz w:val="28"/>
          <w:szCs w:val="28"/>
        </w:rPr>
        <w:t>Про Держав</w:t>
      </w:r>
      <w:r w:rsidR="00E24A7F">
        <w:rPr>
          <w:sz w:val="28"/>
          <w:szCs w:val="28"/>
        </w:rPr>
        <w:t>ний бюджет України на 2026</w:t>
      </w:r>
      <w:r w:rsidR="00931485">
        <w:rPr>
          <w:sz w:val="28"/>
          <w:szCs w:val="28"/>
        </w:rPr>
        <w:t xml:space="preserve"> рік»</w:t>
      </w:r>
      <w:r>
        <w:rPr>
          <w:sz w:val="28"/>
          <w:szCs w:val="28"/>
        </w:rPr>
        <w:t>,</w:t>
      </w:r>
      <w:r w:rsidR="00931485">
        <w:rPr>
          <w:sz w:val="28"/>
          <w:szCs w:val="28"/>
        </w:rPr>
        <w:t xml:space="preserve"> </w:t>
      </w:r>
      <w:r>
        <w:rPr>
          <w:sz w:val="28"/>
          <w:szCs w:val="28"/>
        </w:rPr>
        <w:t>Закону України «Про місцеве самоврядування в Україні»</w:t>
      </w:r>
      <w:r w:rsidR="00E24A7F">
        <w:rPr>
          <w:sz w:val="28"/>
          <w:szCs w:val="28"/>
        </w:rPr>
        <w:t>, стратегії розвитку Сергіївської територіальної громади до 2027 року ,</w:t>
      </w:r>
      <w:r>
        <w:rPr>
          <w:sz w:val="28"/>
          <w:szCs w:val="28"/>
        </w:rPr>
        <w:t xml:space="preserve"> та інші нормативно</w:t>
      </w:r>
      <w:r w:rsidR="005C58AE">
        <w:rPr>
          <w:sz w:val="28"/>
          <w:szCs w:val="28"/>
        </w:rPr>
        <w:t xml:space="preserve"> </w:t>
      </w:r>
      <w:r>
        <w:rPr>
          <w:sz w:val="28"/>
          <w:szCs w:val="28"/>
        </w:rPr>
        <w:t>-</w:t>
      </w:r>
      <w:r w:rsidR="00931485">
        <w:rPr>
          <w:sz w:val="28"/>
          <w:szCs w:val="28"/>
        </w:rPr>
        <w:t xml:space="preserve"> </w:t>
      </w:r>
      <w:r w:rsidR="00DD3D7B">
        <w:rPr>
          <w:sz w:val="28"/>
          <w:szCs w:val="28"/>
        </w:rPr>
        <w:t>правових актів, які враховуються</w:t>
      </w:r>
      <w:r>
        <w:rPr>
          <w:sz w:val="28"/>
          <w:szCs w:val="28"/>
        </w:rPr>
        <w:t xml:space="preserve"> дії правового режиму воєнного стану . </w:t>
      </w:r>
    </w:p>
    <w:p w14:paraId="5EE33DDC" w14:textId="75D77C52" w:rsidR="00E60FF8" w:rsidRPr="00274AB5" w:rsidRDefault="00E60FF8" w:rsidP="00E60FF8">
      <w:pPr>
        <w:ind w:firstLine="720"/>
        <w:jc w:val="both"/>
        <w:rPr>
          <w:sz w:val="28"/>
          <w:szCs w:val="28"/>
        </w:rPr>
      </w:pPr>
      <w:r>
        <w:rPr>
          <w:sz w:val="28"/>
          <w:szCs w:val="28"/>
        </w:rPr>
        <w:t>До складу джерел власних доходів  бюджету Сергіївської сільсько</w:t>
      </w:r>
      <w:r w:rsidR="00053A48">
        <w:rPr>
          <w:sz w:val="28"/>
          <w:szCs w:val="28"/>
        </w:rPr>
        <w:t>ї територіальної громади  у 2026</w:t>
      </w:r>
      <w:r>
        <w:rPr>
          <w:sz w:val="28"/>
          <w:szCs w:val="28"/>
        </w:rPr>
        <w:t xml:space="preserve"> році  будуть зараховуватися податки і збори , передбачені статтями 64,69 Бюджетного кодексу України . </w:t>
      </w:r>
    </w:p>
    <w:p w14:paraId="4EC8F9B6" w14:textId="5EF0DB74" w:rsidR="00E60FF8" w:rsidRPr="00F0528C" w:rsidRDefault="00E60FF8" w:rsidP="00E60FF8">
      <w:pPr>
        <w:ind w:firstLine="709"/>
        <w:jc w:val="both"/>
        <w:rPr>
          <w:sz w:val="28"/>
          <w:szCs w:val="28"/>
        </w:rPr>
      </w:pPr>
      <w:r w:rsidRPr="00F0528C">
        <w:rPr>
          <w:sz w:val="28"/>
          <w:szCs w:val="28"/>
        </w:rPr>
        <w:t>Доходи бюджету  Сергіївської сільської територіальної гро</w:t>
      </w:r>
      <w:r w:rsidR="00E24A7F">
        <w:rPr>
          <w:sz w:val="28"/>
          <w:szCs w:val="28"/>
        </w:rPr>
        <w:t>мади на 2026</w:t>
      </w:r>
      <w:r w:rsidRPr="00F0528C">
        <w:rPr>
          <w:sz w:val="28"/>
          <w:szCs w:val="28"/>
        </w:rPr>
        <w:t xml:space="preserve"> рік  виз</w:t>
      </w:r>
      <w:r w:rsidR="00931485">
        <w:rPr>
          <w:sz w:val="28"/>
          <w:szCs w:val="28"/>
        </w:rPr>
        <w:t xml:space="preserve">начено в </w:t>
      </w:r>
      <w:r w:rsidR="00931485" w:rsidRPr="008325E2">
        <w:rPr>
          <w:color w:val="000000" w:themeColor="text1"/>
          <w:sz w:val="28"/>
          <w:szCs w:val="28"/>
        </w:rPr>
        <w:t xml:space="preserve">сумі </w:t>
      </w:r>
      <w:r w:rsidR="00DD3D7B" w:rsidRPr="008325E2">
        <w:rPr>
          <w:color w:val="000000" w:themeColor="text1"/>
          <w:sz w:val="28"/>
          <w:szCs w:val="28"/>
        </w:rPr>
        <w:t xml:space="preserve"> </w:t>
      </w:r>
      <w:r w:rsidR="00986ACC" w:rsidRPr="008325E2">
        <w:rPr>
          <w:color w:val="000000" w:themeColor="text1"/>
          <w:sz w:val="28"/>
          <w:szCs w:val="28"/>
        </w:rPr>
        <w:t>107</w:t>
      </w:r>
      <w:r w:rsidR="00FE2FCA" w:rsidRPr="008325E2">
        <w:rPr>
          <w:color w:val="000000" w:themeColor="text1"/>
          <w:sz w:val="28"/>
          <w:szCs w:val="28"/>
        </w:rPr>
        <w:t> 725 480</w:t>
      </w:r>
      <w:r w:rsidR="00931485" w:rsidRPr="008325E2">
        <w:rPr>
          <w:color w:val="000000" w:themeColor="text1"/>
          <w:sz w:val="28"/>
          <w:szCs w:val="28"/>
        </w:rPr>
        <w:t xml:space="preserve"> </w:t>
      </w:r>
      <w:r w:rsidR="00931485">
        <w:rPr>
          <w:sz w:val="28"/>
          <w:szCs w:val="28"/>
        </w:rPr>
        <w:t>грн</w:t>
      </w:r>
      <w:r w:rsidRPr="00F0528C">
        <w:rPr>
          <w:sz w:val="28"/>
          <w:szCs w:val="28"/>
        </w:rPr>
        <w:t xml:space="preserve">. </w:t>
      </w:r>
    </w:p>
    <w:p w14:paraId="0F209E53" w14:textId="16304520" w:rsidR="00E60FF8" w:rsidRPr="00F0528C" w:rsidRDefault="00E60FF8" w:rsidP="00E60FF8">
      <w:pPr>
        <w:ind w:firstLine="709"/>
        <w:jc w:val="both"/>
        <w:rPr>
          <w:sz w:val="28"/>
          <w:szCs w:val="28"/>
        </w:rPr>
      </w:pPr>
      <w:r w:rsidRPr="00F0528C">
        <w:rPr>
          <w:sz w:val="28"/>
          <w:szCs w:val="28"/>
        </w:rPr>
        <w:t>Доходи загального фонду бюджету</w:t>
      </w:r>
      <w:r w:rsidR="005C58AE">
        <w:rPr>
          <w:sz w:val="28"/>
          <w:szCs w:val="28"/>
        </w:rPr>
        <w:t xml:space="preserve"> </w:t>
      </w:r>
      <w:r w:rsidRPr="00F0528C">
        <w:rPr>
          <w:sz w:val="28"/>
          <w:szCs w:val="28"/>
        </w:rPr>
        <w:t>Сергіївської сільської територіальної громади (</w:t>
      </w:r>
      <w:r w:rsidRPr="00931485">
        <w:rPr>
          <w:sz w:val="28"/>
          <w:szCs w:val="28"/>
        </w:rPr>
        <w:t>без врахування міжбюджетних трансфертів</w:t>
      </w:r>
      <w:r w:rsidR="00FE2FCA">
        <w:rPr>
          <w:sz w:val="28"/>
          <w:szCs w:val="28"/>
        </w:rPr>
        <w:t>) на 2026</w:t>
      </w:r>
      <w:r w:rsidRPr="00F0528C">
        <w:rPr>
          <w:sz w:val="28"/>
          <w:szCs w:val="28"/>
        </w:rPr>
        <w:t xml:space="preserve"> </w:t>
      </w:r>
      <w:r w:rsidR="00D57121">
        <w:rPr>
          <w:sz w:val="28"/>
          <w:szCs w:val="28"/>
        </w:rPr>
        <w:t>рік визначено в сумі  107 076 000</w:t>
      </w:r>
      <w:r w:rsidRPr="00F0528C">
        <w:rPr>
          <w:sz w:val="28"/>
          <w:szCs w:val="28"/>
        </w:rPr>
        <w:t xml:space="preserve"> </w:t>
      </w:r>
      <w:r w:rsidR="00931485">
        <w:rPr>
          <w:rFonts w:eastAsia="TimesNewRomanPSMT"/>
          <w:sz w:val="28"/>
          <w:szCs w:val="28"/>
          <w:lang w:eastAsia="uk-UA"/>
        </w:rPr>
        <w:t>грн</w:t>
      </w:r>
      <w:r w:rsidRPr="00F0528C">
        <w:rPr>
          <w:sz w:val="28"/>
          <w:szCs w:val="28"/>
        </w:rPr>
        <w:t>.</w:t>
      </w:r>
      <w:r w:rsidR="00053A48">
        <w:rPr>
          <w:sz w:val="28"/>
          <w:szCs w:val="28"/>
        </w:rPr>
        <w:t xml:space="preserve">, що складає </w:t>
      </w:r>
      <w:r w:rsidR="00FE2FCA" w:rsidRPr="008325E2">
        <w:rPr>
          <w:color w:val="262626" w:themeColor="text1" w:themeTint="D9"/>
          <w:sz w:val="28"/>
          <w:szCs w:val="28"/>
        </w:rPr>
        <w:t>99,4</w:t>
      </w:r>
      <w:r w:rsidR="00D24B57" w:rsidRPr="008325E2">
        <w:rPr>
          <w:color w:val="262626" w:themeColor="text1" w:themeTint="D9"/>
          <w:sz w:val="28"/>
          <w:szCs w:val="28"/>
        </w:rPr>
        <w:t xml:space="preserve"> відсотки всіх надходжень,</w:t>
      </w:r>
      <w:r w:rsidR="00053A48" w:rsidRPr="008325E2">
        <w:rPr>
          <w:color w:val="262626" w:themeColor="text1" w:themeTint="D9"/>
          <w:sz w:val="28"/>
          <w:szCs w:val="28"/>
        </w:rPr>
        <w:t xml:space="preserve"> з них податкові надходження – 106 983 83</w:t>
      </w:r>
      <w:r w:rsidR="00053A48">
        <w:rPr>
          <w:sz w:val="28"/>
          <w:szCs w:val="28"/>
        </w:rPr>
        <w:t xml:space="preserve">0 грн., неподаткові надходження  – 92 170 грн.  офіційні трансферти </w:t>
      </w:r>
      <w:r w:rsidR="00FE2FCA" w:rsidRPr="008325E2">
        <w:rPr>
          <w:color w:val="404040" w:themeColor="text1" w:themeTint="BF"/>
          <w:sz w:val="28"/>
          <w:szCs w:val="28"/>
        </w:rPr>
        <w:t>– 649 480</w:t>
      </w:r>
      <w:r w:rsidR="00053A48" w:rsidRPr="008325E2">
        <w:rPr>
          <w:color w:val="404040" w:themeColor="text1" w:themeTint="BF"/>
          <w:sz w:val="28"/>
          <w:szCs w:val="28"/>
        </w:rPr>
        <w:t xml:space="preserve"> грн</w:t>
      </w:r>
    </w:p>
    <w:p w14:paraId="407D10F8" w14:textId="4F5FECDC" w:rsidR="00D24B57" w:rsidRPr="00D24B57" w:rsidRDefault="00D24B57" w:rsidP="00DD3D7B">
      <w:pPr>
        <w:shd w:val="clear" w:color="auto" w:fill="FFFFFF"/>
        <w:spacing w:before="14"/>
        <w:ind w:firstLine="570"/>
        <w:jc w:val="both"/>
        <w:rPr>
          <w:b/>
          <w:sz w:val="28"/>
          <w:szCs w:val="28"/>
        </w:rPr>
      </w:pPr>
      <w:r w:rsidRPr="00D24B57">
        <w:rPr>
          <w:b/>
          <w:sz w:val="28"/>
          <w:szCs w:val="28"/>
        </w:rPr>
        <w:t xml:space="preserve">                        Доходи  загального фонду </w:t>
      </w:r>
    </w:p>
    <w:p w14:paraId="2145F97B" w14:textId="15E949A1" w:rsidR="00D24B57" w:rsidRPr="00D24B57" w:rsidRDefault="00D24B57" w:rsidP="00DD3D7B">
      <w:pPr>
        <w:shd w:val="clear" w:color="auto" w:fill="FFFFFF"/>
        <w:spacing w:before="14"/>
        <w:ind w:firstLine="570"/>
        <w:jc w:val="both"/>
        <w:rPr>
          <w:b/>
          <w:sz w:val="28"/>
          <w:szCs w:val="28"/>
        </w:rPr>
      </w:pPr>
      <w:r w:rsidRPr="00D24B57">
        <w:rPr>
          <w:b/>
          <w:sz w:val="28"/>
          <w:szCs w:val="28"/>
        </w:rPr>
        <w:t xml:space="preserve">        </w:t>
      </w:r>
      <w:r w:rsidR="00744D2F">
        <w:rPr>
          <w:b/>
          <w:sz w:val="28"/>
          <w:szCs w:val="28"/>
        </w:rPr>
        <w:t xml:space="preserve"> </w:t>
      </w:r>
      <w:r w:rsidRPr="00D24B57">
        <w:rPr>
          <w:b/>
          <w:sz w:val="28"/>
          <w:szCs w:val="28"/>
        </w:rPr>
        <w:t xml:space="preserve">  (без врахування міжбюджетних трансфертів)</w:t>
      </w:r>
    </w:p>
    <w:p w14:paraId="4DF802FC" w14:textId="0FE3B96B" w:rsidR="002C2679" w:rsidRPr="00A25CCF" w:rsidRDefault="002C2679" w:rsidP="002C2679">
      <w:pPr>
        <w:shd w:val="clear" w:color="auto" w:fill="FFFFFF"/>
        <w:ind w:firstLine="720"/>
        <w:jc w:val="both"/>
        <w:rPr>
          <w:color w:val="1D1D1B"/>
          <w:sz w:val="28"/>
          <w:szCs w:val="28"/>
          <w:lang w:eastAsia="uk-UA"/>
        </w:rPr>
      </w:pPr>
      <w:r w:rsidRPr="00A25CCF">
        <w:rPr>
          <w:color w:val="1D1D1B"/>
          <w:sz w:val="28"/>
          <w:szCs w:val="28"/>
          <w:bdr w:val="none" w:sz="0" w:space="0" w:color="auto" w:frame="1"/>
          <w:lang w:eastAsia="uk-UA"/>
        </w:rPr>
        <w:lastRenderedPageBreak/>
        <w:t>Обсяг дох</w:t>
      </w:r>
      <w:r>
        <w:rPr>
          <w:color w:val="1D1D1B"/>
          <w:sz w:val="28"/>
          <w:szCs w:val="28"/>
          <w:bdr w:val="none" w:sz="0" w:space="0" w:color="auto" w:frame="1"/>
          <w:lang w:eastAsia="uk-UA"/>
        </w:rPr>
        <w:t xml:space="preserve">одів бюджету  Сергіївської сільської </w:t>
      </w:r>
      <w:r w:rsidRPr="00A25CCF">
        <w:rPr>
          <w:color w:val="1D1D1B"/>
          <w:sz w:val="28"/>
          <w:szCs w:val="28"/>
          <w:bdr w:val="none" w:sz="0" w:space="0" w:color="auto" w:frame="1"/>
          <w:lang w:eastAsia="uk-UA"/>
        </w:rPr>
        <w:t xml:space="preserve"> територіальної громади прогнозується  по загальному</w:t>
      </w:r>
      <w:r>
        <w:rPr>
          <w:color w:val="1D1D1B"/>
          <w:sz w:val="28"/>
          <w:szCs w:val="28"/>
          <w:bdr w:val="none" w:sz="0" w:space="0" w:color="auto" w:frame="1"/>
          <w:lang w:eastAsia="uk-UA"/>
        </w:rPr>
        <w:t xml:space="preserve"> фонду в  розмірі   107 725 480 </w:t>
      </w:r>
      <w:r w:rsidRPr="00A25CCF">
        <w:rPr>
          <w:color w:val="1D1D1B"/>
          <w:sz w:val="28"/>
          <w:szCs w:val="28"/>
          <w:bdr w:val="none" w:sz="0" w:space="0" w:color="auto" w:frame="1"/>
          <w:lang w:eastAsia="uk-UA"/>
        </w:rPr>
        <w:t>грн., а саме:</w:t>
      </w:r>
    </w:p>
    <w:p w14:paraId="3E976D31" w14:textId="71D2F690" w:rsidR="002C2679" w:rsidRPr="002C2679" w:rsidRDefault="002C2679" w:rsidP="002C2679">
      <w:pPr>
        <w:pStyle w:val="a8"/>
        <w:numPr>
          <w:ilvl w:val="0"/>
          <w:numId w:val="6"/>
        </w:numPr>
        <w:shd w:val="clear" w:color="auto" w:fill="FFFFFF"/>
        <w:jc w:val="both"/>
        <w:rPr>
          <w:color w:val="1D1D1B"/>
          <w:sz w:val="28"/>
          <w:szCs w:val="28"/>
          <w:lang w:eastAsia="uk-UA"/>
        </w:rPr>
      </w:pPr>
      <w:r w:rsidRPr="002C2679">
        <w:rPr>
          <w:color w:val="1D1D1B"/>
          <w:sz w:val="28"/>
          <w:szCs w:val="28"/>
          <w:bdr w:val="none" w:sz="0" w:space="0" w:color="auto" w:frame="1"/>
          <w:lang w:eastAsia="uk-UA"/>
        </w:rPr>
        <w:t>обсяг офіційних трансфертів загального фонду складає</w:t>
      </w:r>
      <w:r>
        <w:rPr>
          <w:color w:val="1D1D1B"/>
          <w:sz w:val="28"/>
          <w:szCs w:val="28"/>
          <w:bdr w:val="none" w:sz="0" w:space="0" w:color="auto" w:frame="1"/>
          <w:lang w:eastAsia="uk-UA"/>
        </w:rPr>
        <w:t xml:space="preserve">  649 480 </w:t>
      </w:r>
      <w:r w:rsidRPr="002C2679">
        <w:rPr>
          <w:color w:val="1D1D1B"/>
          <w:sz w:val="28"/>
          <w:szCs w:val="28"/>
          <w:bdr w:val="none" w:sz="0" w:space="0" w:color="auto" w:frame="1"/>
          <w:lang w:eastAsia="uk-UA"/>
        </w:rPr>
        <w:t>грн.,</w:t>
      </w:r>
    </w:p>
    <w:p w14:paraId="56B98616" w14:textId="003D97D8" w:rsidR="00953538" w:rsidRPr="002C2679" w:rsidRDefault="002C2679" w:rsidP="002C2679">
      <w:pPr>
        <w:shd w:val="clear" w:color="auto" w:fill="FFFFFF"/>
        <w:jc w:val="both"/>
        <w:rPr>
          <w:color w:val="1D1D1B"/>
          <w:sz w:val="28"/>
          <w:szCs w:val="28"/>
          <w:lang w:eastAsia="uk-UA"/>
        </w:rPr>
      </w:pPr>
      <w:r w:rsidRPr="00A25CCF">
        <w:rPr>
          <w:color w:val="1D1D1B"/>
          <w:sz w:val="28"/>
          <w:szCs w:val="28"/>
          <w:bdr w:val="none" w:sz="0" w:space="0" w:color="auto" w:frame="1"/>
          <w:lang w:eastAsia="uk-UA"/>
        </w:rPr>
        <w:t> </w:t>
      </w:r>
      <w:r>
        <w:rPr>
          <w:color w:val="1D1D1B"/>
          <w:sz w:val="28"/>
          <w:szCs w:val="28"/>
          <w:bdr w:val="none" w:sz="0" w:space="0" w:color="auto" w:frame="1"/>
          <w:lang w:eastAsia="uk-UA"/>
        </w:rPr>
        <w:t>       -</w:t>
      </w:r>
      <w:r w:rsidRPr="00A25CCF">
        <w:rPr>
          <w:color w:val="1D1D1B"/>
          <w:sz w:val="28"/>
          <w:szCs w:val="28"/>
          <w:bdr w:val="none" w:sz="0" w:space="0" w:color="auto" w:frame="1"/>
          <w:lang w:eastAsia="uk-UA"/>
        </w:rPr>
        <w:t xml:space="preserve"> обсяг  власних податкових надходжень загального фонд</w:t>
      </w:r>
      <w:r>
        <w:rPr>
          <w:color w:val="1D1D1B"/>
          <w:sz w:val="28"/>
          <w:szCs w:val="28"/>
          <w:bdr w:val="none" w:sz="0" w:space="0" w:color="auto" w:frame="1"/>
          <w:lang w:eastAsia="uk-UA"/>
        </w:rPr>
        <w:t>у на  2026</w:t>
      </w:r>
      <w:r w:rsidRPr="00A25CCF">
        <w:rPr>
          <w:color w:val="1D1D1B"/>
          <w:sz w:val="28"/>
          <w:szCs w:val="28"/>
          <w:bdr w:val="none" w:sz="0" w:space="0" w:color="auto" w:frame="1"/>
          <w:lang w:eastAsia="uk-UA"/>
        </w:rPr>
        <w:t xml:space="preserve"> рік  визначе</w:t>
      </w:r>
      <w:r>
        <w:rPr>
          <w:color w:val="1D1D1B"/>
          <w:sz w:val="28"/>
          <w:szCs w:val="28"/>
          <w:bdr w:val="none" w:sz="0" w:space="0" w:color="auto" w:frame="1"/>
          <w:lang w:eastAsia="uk-UA"/>
        </w:rPr>
        <w:t>но  в  розмірі – 107 076 000 грн.,</w:t>
      </w:r>
      <w:r w:rsidR="00953538">
        <w:rPr>
          <w:sz w:val="28"/>
          <w:szCs w:val="28"/>
        </w:rPr>
        <w:t xml:space="preserve"> у порівнянні до планових показників на 2025 року</w:t>
      </w:r>
      <w:r w:rsidR="00FE2FCA">
        <w:rPr>
          <w:sz w:val="28"/>
          <w:szCs w:val="28"/>
        </w:rPr>
        <w:t xml:space="preserve"> </w:t>
      </w:r>
      <w:r w:rsidR="00953538">
        <w:rPr>
          <w:sz w:val="28"/>
          <w:szCs w:val="28"/>
        </w:rPr>
        <w:t xml:space="preserve">(з урахуванням внесених змін станом на 01.10.2025 року) збільшено на </w:t>
      </w:r>
      <w:r w:rsidR="00377B25" w:rsidRPr="00377B25">
        <w:rPr>
          <w:sz w:val="28"/>
          <w:szCs w:val="28"/>
        </w:rPr>
        <w:t xml:space="preserve">5 132 750 </w:t>
      </w:r>
      <w:r w:rsidR="00377B25">
        <w:rPr>
          <w:sz w:val="28"/>
          <w:szCs w:val="28"/>
        </w:rPr>
        <w:t xml:space="preserve"> грн., ріст складає 5,03</w:t>
      </w:r>
      <w:r w:rsidR="00953538" w:rsidRPr="00377B25">
        <w:rPr>
          <w:sz w:val="28"/>
          <w:szCs w:val="28"/>
        </w:rPr>
        <w:t xml:space="preserve"> % .</w:t>
      </w:r>
    </w:p>
    <w:p w14:paraId="6BB9CD5E" w14:textId="15549F34" w:rsidR="00C826F4" w:rsidRDefault="00E60FF8" w:rsidP="00377B25">
      <w:pPr>
        <w:shd w:val="clear" w:color="auto" w:fill="FFFFFF"/>
        <w:spacing w:before="14"/>
        <w:ind w:firstLine="570"/>
        <w:jc w:val="both"/>
        <w:rPr>
          <w:sz w:val="28"/>
          <w:szCs w:val="28"/>
        </w:rPr>
      </w:pPr>
      <w:r w:rsidRPr="00F0528C">
        <w:rPr>
          <w:sz w:val="28"/>
          <w:szCs w:val="28"/>
        </w:rPr>
        <w:t>В загальній структурі бюджету Сергіївської сільської територіальної громади найбільшу питому вагу займають податок</w:t>
      </w:r>
      <w:r w:rsidR="00C826F4">
        <w:rPr>
          <w:sz w:val="28"/>
          <w:szCs w:val="28"/>
        </w:rPr>
        <w:t xml:space="preserve"> та збір </w:t>
      </w:r>
      <w:r w:rsidRPr="00F0528C">
        <w:rPr>
          <w:sz w:val="28"/>
          <w:szCs w:val="28"/>
        </w:rPr>
        <w:t xml:space="preserve">  </w:t>
      </w:r>
      <w:r w:rsidR="00C826F4">
        <w:rPr>
          <w:sz w:val="28"/>
          <w:szCs w:val="28"/>
        </w:rPr>
        <w:t>на доходи фізичних осіб – 58,33% , який визначений в сумі 62 457 690 грн.,</w:t>
      </w:r>
      <w:r w:rsidR="00DD222D">
        <w:rPr>
          <w:sz w:val="28"/>
          <w:szCs w:val="28"/>
        </w:rPr>
        <w:t xml:space="preserve"> </w:t>
      </w:r>
      <w:r w:rsidR="00C826F4">
        <w:rPr>
          <w:sz w:val="28"/>
          <w:szCs w:val="28"/>
        </w:rPr>
        <w:t>що на 13 524 366 грн. більше до уточнених показників 2025 року , ріст становить 27,63 % . При розрахунку  показників податку на доходи фізичних осіб застосовано</w:t>
      </w:r>
      <w:r w:rsidR="00D649D2">
        <w:rPr>
          <w:sz w:val="28"/>
          <w:szCs w:val="28"/>
        </w:rPr>
        <w:t xml:space="preserve">  норми Бюджетного кодексу зарахування до місцевого бюджету  складає 64 %. Враховано підвищення розміру мінімальної заробітної плати на 8,1% та посадового окладу (тарифної ставки) працівників 1 тарифного розряду Єдиної тарифної сітки на 8,6%.</w:t>
      </w:r>
    </w:p>
    <w:p w14:paraId="712235E4" w14:textId="77777777" w:rsidR="00F52897" w:rsidRDefault="00E60FF8" w:rsidP="00E60FF8">
      <w:pPr>
        <w:ind w:firstLine="567"/>
        <w:jc w:val="both"/>
        <w:rPr>
          <w:sz w:val="28"/>
          <w:szCs w:val="28"/>
        </w:rPr>
      </w:pPr>
      <w:r w:rsidRPr="00F0528C">
        <w:rPr>
          <w:sz w:val="28"/>
          <w:szCs w:val="28"/>
        </w:rPr>
        <w:t xml:space="preserve">Рентна плата та плата за використання інших природних ресурсів    заплановано  </w:t>
      </w:r>
      <w:r w:rsidR="00F52897">
        <w:rPr>
          <w:sz w:val="28"/>
          <w:szCs w:val="28"/>
        </w:rPr>
        <w:t>в розмірі  12 373 440 грн. частка рентної плати у планових надходженнях загального фонду бюджету на 2026 рік становить 11,55 %.</w:t>
      </w:r>
    </w:p>
    <w:p w14:paraId="2A2AFCFF" w14:textId="28DBC4ED" w:rsidR="00E60FF8" w:rsidRDefault="00F52897" w:rsidP="00E60FF8">
      <w:pPr>
        <w:ind w:firstLine="567"/>
        <w:jc w:val="both"/>
        <w:rPr>
          <w:sz w:val="28"/>
          <w:szCs w:val="28"/>
        </w:rPr>
      </w:pPr>
      <w:r>
        <w:rPr>
          <w:sz w:val="28"/>
          <w:szCs w:val="28"/>
        </w:rPr>
        <w:t xml:space="preserve">При прогнозуванні надходжень враховані норми законодавства щодо зарахування до бюджету громади 37 % від  ренти </w:t>
      </w:r>
      <w:r w:rsidR="00E60FF8" w:rsidRPr="00F0528C">
        <w:rPr>
          <w:sz w:val="28"/>
          <w:szCs w:val="28"/>
        </w:rPr>
        <w:t xml:space="preserve"> за </w:t>
      </w:r>
      <w:r>
        <w:rPr>
          <w:sz w:val="28"/>
          <w:szCs w:val="28"/>
        </w:rPr>
        <w:t>деревину</w:t>
      </w:r>
      <w:r w:rsidR="00E60FF8" w:rsidRPr="00F0528C">
        <w:rPr>
          <w:sz w:val="28"/>
          <w:szCs w:val="28"/>
        </w:rPr>
        <w:t>, заготовленої в порядку рубок</w:t>
      </w:r>
      <w:r w:rsidR="004F318A">
        <w:rPr>
          <w:sz w:val="28"/>
          <w:szCs w:val="28"/>
        </w:rPr>
        <w:t xml:space="preserve"> головного користування</w:t>
      </w:r>
      <w:r>
        <w:rPr>
          <w:sz w:val="28"/>
          <w:szCs w:val="28"/>
        </w:rPr>
        <w:t xml:space="preserve"> – 3 440</w:t>
      </w:r>
      <w:r w:rsidR="00E60FF8" w:rsidRPr="00F0528C">
        <w:rPr>
          <w:sz w:val="28"/>
          <w:szCs w:val="28"/>
        </w:rPr>
        <w:t xml:space="preserve"> грн.; </w:t>
      </w:r>
      <w:r>
        <w:rPr>
          <w:sz w:val="28"/>
          <w:szCs w:val="28"/>
        </w:rPr>
        <w:t>5 % рентної плати</w:t>
      </w:r>
      <w:r w:rsidR="00E60FF8" w:rsidRPr="00F0528C">
        <w:rPr>
          <w:sz w:val="28"/>
          <w:szCs w:val="28"/>
        </w:rPr>
        <w:t xml:space="preserve"> за користування надрами для видобування нафти</w:t>
      </w:r>
      <w:r>
        <w:rPr>
          <w:sz w:val="28"/>
          <w:szCs w:val="28"/>
        </w:rPr>
        <w:t xml:space="preserve"> </w:t>
      </w:r>
      <w:r w:rsidR="00BD5FBA">
        <w:rPr>
          <w:sz w:val="28"/>
          <w:szCs w:val="28"/>
        </w:rPr>
        <w:t>-</w:t>
      </w:r>
      <w:r>
        <w:rPr>
          <w:sz w:val="28"/>
          <w:szCs w:val="28"/>
        </w:rPr>
        <w:t xml:space="preserve"> 1 970 000</w:t>
      </w:r>
      <w:r w:rsidR="00E60FF8" w:rsidRPr="00F0528C">
        <w:rPr>
          <w:sz w:val="28"/>
          <w:szCs w:val="28"/>
        </w:rPr>
        <w:t xml:space="preserve"> грн.; </w:t>
      </w:r>
      <w:r w:rsidR="004F318A">
        <w:rPr>
          <w:sz w:val="28"/>
          <w:szCs w:val="28"/>
        </w:rPr>
        <w:t xml:space="preserve"> 3 % </w:t>
      </w:r>
      <w:r w:rsidR="00E60FF8" w:rsidRPr="00F0528C">
        <w:rPr>
          <w:sz w:val="28"/>
          <w:szCs w:val="28"/>
        </w:rPr>
        <w:t>рентна плата за користування надрами для в</w:t>
      </w:r>
      <w:r w:rsidR="004F318A">
        <w:rPr>
          <w:sz w:val="28"/>
          <w:szCs w:val="28"/>
        </w:rPr>
        <w:t>идобування природного газу</w:t>
      </w:r>
      <w:r w:rsidR="0018326B">
        <w:rPr>
          <w:sz w:val="28"/>
          <w:szCs w:val="28"/>
        </w:rPr>
        <w:t xml:space="preserve"> </w:t>
      </w:r>
      <w:r w:rsidR="00BD5FBA">
        <w:rPr>
          <w:sz w:val="28"/>
          <w:szCs w:val="28"/>
        </w:rPr>
        <w:t>-</w:t>
      </w:r>
      <w:r w:rsidR="004F318A">
        <w:rPr>
          <w:sz w:val="28"/>
          <w:szCs w:val="28"/>
        </w:rPr>
        <w:t xml:space="preserve"> 9 200</w:t>
      </w:r>
      <w:r w:rsidR="00E60FF8" w:rsidRPr="00F0528C">
        <w:rPr>
          <w:sz w:val="28"/>
          <w:szCs w:val="28"/>
        </w:rPr>
        <w:t xml:space="preserve"> 000 грн; </w:t>
      </w:r>
      <w:r w:rsidR="004F318A">
        <w:rPr>
          <w:sz w:val="28"/>
          <w:szCs w:val="28"/>
        </w:rPr>
        <w:t>3 % рентної плати</w:t>
      </w:r>
      <w:r w:rsidR="00E60FF8" w:rsidRPr="00F0528C">
        <w:rPr>
          <w:sz w:val="28"/>
          <w:szCs w:val="28"/>
        </w:rPr>
        <w:t xml:space="preserve"> за користування надрами для видобування газового конденсату </w:t>
      </w:r>
      <w:r w:rsidR="00BD5FBA">
        <w:rPr>
          <w:sz w:val="28"/>
          <w:szCs w:val="28"/>
        </w:rPr>
        <w:t xml:space="preserve">- </w:t>
      </w:r>
      <w:r w:rsidR="00E60FF8" w:rsidRPr="00F0528C">
        <w:rPr>
          <w:sz w:val="28"/>
          <w:szCs w:val="28"/>
        </w:rPr>
        <w:t xml:space="preserve"> 1 200 000 грн..</w:t>
      </w:r>
    </w:p>
    <w:p w14:paraId="1372A9F5" w14:textId="56650133" w:rsidR="002E215F" w:rsidRPr="00377B25" w:rsidRDefault="004F318A" w:rsidP="00377B25">
      <w:pPr>
        <w:ind w:firstLine="567"/>
        <w:jc w:val="both"/>
        <w:rPr>
          <w:sz w:val="28"/>
          <w:szCs w:val="28"/>
        </w:rPr>
      </w:pPr>
      <w:r>
        <w:rPr>
          <w:sz w:val="28"/>
          <w:szCs w:val="28"/>
        </w:rPr>
        <w:t xml:space="preserve">Акцизний податок  з реалізації </w:t>
      </w:r>
      <w:r w:rsidR="00B60200">
        <w:rPr>
          <w:sz w:val="28"/>
          <w:szCs w:val="28"/>
        </w:rPr>
        <w:t>суб’єктами</w:t>
      </w:r>
      <w:r>
        <w:rPr>
          <w:sz w:val="28"/>
          <w:szCs w:val="28"/>
        </w:rPr>
        <w:t xml:space="preserve"> господарювання роздрібної торгівлі підакцизних товарів  на 2026 рік становить 40 000 грн. Ріст </w:t>
      </w:r>
      <w:r w:rsidR="002E215F">
        <w:rPr>
          <w:sz w:val="28"/>
          <w:szCs w:val="28"/>
        </w:rPr>
        <w:t xml:space="preserve">до </w:t>
      </w:r>
      <w:r>
        <w:rPr>
          <w:sz w:val="28"/>
          <w:szCs w:val="28"/>
        </w:rPr>
        <w:t xml:space="preserve">уточненого плану на 2026 рік становить </w:t>
      </w:r>
      <w:r w:rsidR="002E215F">
        <w:rPr>
          <w:sz w:val="28"/>
          <w:szCs w:val="28"/>
        </w:rPr>
        <w:t>33,3% або більше на 10 000 грн. Питома вага податку у власних надходженнях складає 0,04%</w:t>
      </w:r>
    </w:p>
    <w:p w14:paraId="54557675" w14:textId="4B1A0434" w:rsidR="002E215F" w:rsidRDefault="002E215F" w:rsidP="00E60FF8">
      <w:pPr>
        <w:ind w:firstLine="567"/>
        <w:jc w:val="both"/>
        <w:rPr>
          <w:rFonts w:eastAsia="Calibri"/>
          <w:sz w:val="28"/>
          <w:szCs w:val="28"/>
          <w:lang w:eastAsia="en-US"/>
        </w:rPr>
      </w:pPr>
      <w:r>
        <w:rPr>
          <w:rFonts w:eastAsia="Calibri"/>
          <w:sz w:val="28"/>
          <w:szCs w:val="28"/>
          <w:lang w:eastAsia="en-US"/>
        </w:rPr>
        <w:t xml:space="preserve"> Місцеві податки та збори, що сплачуються(перераховуються) згідно з Податковим кодексом України  складають 29,98% вл</w:t>
      </w:r>
      <w:r w:rsidR="007951DE">
        <w:rPr>
          <w:rFonts w:eastAsia="Calibri"/>
          <w:sz w:val="28"/>
          <w:szCs w:val="28"/>
          <w:lang w:eastAsia="en-US"/>
        </w:rPr>
        <w:t>асних надходжень до  бюджету сі</w:t>
      </w:r>
      <w:r>
        <w:rPr>
          <w:rFonts w:eastAsia="Calibri"/>
          <w:sz w:val="28"/>
          <w:szCs w:val="28"/>
          <w:lang w:eastAsia="en-US"/>
        </w:rPr>
        <w:t xml:space="preserve">льської територіальної громади на 2026 рік в сумі 32 103 900 грн. що більше на 250 300 грн., ніж уточнений план на 2025 рік ,або приріст складає 0,78  % . Дані податки та збори  у відповідності </w:t>
      </w:r>
      <w:r w:rsidR="007951DE">
        <w:rPr>
          <w:rFonts w:eastAsia="Calibri"/>
          <w:sz w:val="28"/>
          <w:szCs w:val="28"/>
          <w:lang w:eastAsia="en-US"/>
        </w:rPr>
        <w:t xml:space="preserve"> до пункту 19 частини першої статті 64  Бюджетного  кодексу України  зараховуються  до бюджету  громади .</w:t>
      </w:r>
    </w:p>
    <w:p w14:paraId="4E387F54" w14:textId="3A2EBDA4" w:rsidR="00E60FF8" w:rsidRPr="00F0528C" w:rsidRDefault="007951DE" w:rsidP="00E60FF8">
      <w:pPr>
        <w:ind w:firstLine="567"/>
        <w:jc w:val="both"/>
        <w:rPr>
          <w:rFonts w:eastAsia="Calibri"/>
          <w:bCs/>
          <w:sz w:val="28"/>
          <w:szCs w:val="28"/>
          <w:lang w:eastAsia="en-US"/>
        </w:rPr>
      </w:pPr>
      <w:r>
        <w:rPr>
          <w:rFonts w:eastAsia="Calibri"/>
          <w:sz w:val="28"/>
          <w:szCs w:val="28"/>
          <w:lang w:eastAsia="en-US"/>
        </w:rPr>
        <w:t xml:space="preserve"> Плановий </w:t>
      </w:r>
      <w:r w:rsidR="00E60FF8" w:rsidRPr="00F0528C">
        <w:rPr>
          <w:rFonts w:eastAsia="Calibri"/>
          <w:sz w:val="28"/>
          <w:szCs w:val="28"/>
          <w:lang w:eastAsia="en-US"/>
        </w:rPr>
        <w:t xml:space="preserve"> показник</w:t>
      </w:r>
      <w:r w:rsidR="00E60FF8" w:rsidRPr="00F0528C">
        <w:rPr>
          <w:rFonts w:eastAsia="Calibri"/>
          <w:b/>
          <w:sz w:val="28"/>
          <w:szCs w:val="28"/>
          <w:lang w:eastAsia="en-US"/>
        </w:rPr>
        <w:t xml:space="preserve"> </w:t>
      </w:r>
      <w:r w:rsidR="00E60FF8" w:rsidRPr="00931485">
        <w:rPr>
          <w:rFonts w:eastAsia="Calibri"/>
          <w:sz w:val="28"/>
          <w:szCs w:val="28"/>
          <w:lang w:eastAsia="en-US"/>
        </w:rPr>
        <w:t>податку на майно</w:t>
      </w:r>
      <w:r w:rsidR="00E60FF8" w:rsidRPr="00F0528C">
        <w:rPr>
          <w:rFonts w:eastAsia="Calibri"/>
          <w:sz w:val="28"/>
          <w:szCs w:val="28"/>
          <w:lang w:eastAsia="en-US"/>
        </w:rPr>
        <w:t xml:space="preserve"> </w:t>
      </w:r>
      <w:r>
        <w:rPr>
          <w:rFonts w:eastAsia="Calibri"/>
          <w:sz w:val="28"/>
          <w:szCs w:val="28"/>
          <w:lang w:eastAsia="en-US"/>
        </w:rPr>
        <w:t xml:space="preserve"> становить 26 253 900 грн. Ріст до уточнених планових показників 2025 року складає   1,75 %  або більше на 452 600 грн</w:t>
      </w:r>
      <w:r w:rsidR="00E60FF8" w:rsidRPr="00F0528C">
        <w:rPr>
          <w:rFonts w:eastAsia="Calibri"/>
          <w:sz w:val="28"/>
          <w:szCs w:val="28"/>
          <w:lang w:eastAsia="en-US"/>
        </w:rPr>
        <w:t>.</w:t>
      </w:r>
      <w:r>
        <w:rPr>
          <w:rFonts w:eastAsia="Calibri"/>
          <w:sz w:val="28"/>
          <w:szCs w:val="28"/>
          <w:lang w:eastAsia="en-US"/>
        </w:rPr>
        <w:t xml:space="preserve"> частка податку на майно у власних надходженнях загального фонду бюджету складає 24,51 %.</w:t>
      </w:r>
      <w:r w:rsidR="00E60FF8" w:rsidRPr="00F0528C">
        <w:rPr>
          <w:rFonts w:eastAsia="Calibri"/>
          <w:bCs/>
          <w:sz w:val="28"/>
          <w:szCs w:val="28"/>
          <w:lang w:eastAsia="en-US"/>
        </w:rPr>
        <w:t xml:space="preserve"> </w:t>
      </w:r>
    </w:p>
    <w:p w14:paraId="6879984C" w14:textId="6F9A4631" w:rsidR="00E60FF8" w:rsidRDefault="006B0B36" w:rsidP="00E60FF8">
      <w:pPr>
        <w:ind w:firstLine="567"/>
        <w:jc w:val="both"/>
        <w:rPr>
          <w:rFonts w:eastAsia="Calibri"/>
          <w:bCs/>
          <w:sz w:val="28"/>
          <w:szCs w:val="28"/>
          <w:lang w:eastAsia="en-US"/>
        </w:rPr>
      </w:pPr>
      <w:r>
        <w:rPr>
          <w:rFonts w:eastAsia="Calibri"/>
          <w:bCs/>
          <w:sz w:val="28"/>
          <w:szCs w:val="28"/>
          <w:lang w:eastAsia="en-US"/>
        </w:rPr>
        <w:t xml:space="preserve"> </w:t>
      </w:r>
      <w:r w:rsidR="00E60FF8" w:rsidRPr="00F0528C">
        <w:rPr>
          <w:rFonts w:eastAsia="Calibri"/>
          <w:bCs/>
          <w:sz w:val="28"/>
          <w:szCs w:val="28"/>
          <w:lang w:eastAsia="en-US"/>
        </w:rPr>
        <w:t>Р</w:t>
      </w:r>
      <w:r w:rsidR="00830E92">
        <w:rPr>
          <w:rFonts w:eastAsia="Calibri"/>
          <w:bCs/>
          <w:sz w:val="28"/>
          <w:szCs w:val="28"/>
          <w:lang w:eastAsia="en-US"/>
        </w:rPr>
        <w:t xml:space="preserve">озрахунок </w:t>
      </w:r>
      <w:r w:rsidR="00E60FF8" w:rsidRPr="00F0528C">
        <w:rPr>
          <w:rFonts w:eastAsia="Calibri"/>
          <w:bCs/>
          <w:sz w:val="28"/>
          <w:szCs w:val="28"/>
          <w:lang w:eastAsia="en-US"/>
        </w:rPr>
        <w:t>суми податку на майно,</w:t>
      </w:r>
      <w:r w:rsidR="007951DE">
        <w:rPr>
          <w:rFonts w:eastAsia="Calibri"/>
          <w:bCs/>
          <w:sz w:val="28"/>
          <w:szCs w:val="28"/>
          <w:lang w:eastAsia="en-US"/>
        </w:rPr>
        <w:t xml:space="preserve"> зокрема, плати за землю на 2026</w:t>
      </w:r>
      <w:r w:rsidR="00E60FF8" w:rsidRPr="00F0528C">
        <w:rPr>
          <w:rFonts w:eastAsia="Calibri"/>
          <w:bCs/>
          <w:sz w:val="28"/>
          <w:szCs w:val="28"/>
          <w:lang w:eastAsia="en-US"/>
        </w:rPr>
        <w:t xml:space="preserve"> рік формувався на підставі аналізу площ, кількості землекористувачів, проведенням інвентаризації земельних ділянок, наданих у користування та оренду,  проведення індексації нормативної грошової оцінки землі та </w:t>
      </w:r>
      <w:r w:rsidR="00E60FF8" w:rsidRPr="00F0528C">
        <w:rPr>
          <w:rFonts w:eastAsia="Calibri"/>
          <w:bCs/>
          <w:sz w:val="28"/>
          <w:szCs w:val="28"/>
          <w:lang w:eastAsia="en-US"/>
        </w:rPr>
        <w:lastRenderedPageBreak/>
        <w:t>переглядом укладених угод на оренду землі та розміру орендної плати; податку на нерухоме майно відмінне від земельної ділянки формувався відповідно до діючих норм Податкового кодексу України та ставок затверджених рішеннями Сергі</w:t>
      </w:r>
      <w:r w:rsidR="00BD5FBA">
        <w:rPr>
          <w:rFonts w:eastAsia="Calibri"/>
          <w:bCs/>
          <w:sz w:val="28"/>
          <w:szCs w:val="28"/>
          <w:lang w:eastAsia="en-US"/>
        </w:rPr>
        <w:t>ївської  сільської ради від 10 липня  2020 р.</w:t>
      </w:r>
      <w:r w:rsidR="00E60FF8" w:rsidRPr="00F0528C">
        <w:rPr>
          <w:rFonts w:eastAsia="Calibri"/>
          <w:bCs/>
          <w:sz w:val="28"/>
          <w:szCs w:val="28"/>
          <w:lang w:eastAsia="en-US"/>
        </w:rPr>
        <w:t xml:space="preserve">  «Про встановлення ставок та пільг із сплати податку на нерухоме майно, відмінне від земельної ділянки», інші доходи визначено на підставі динаміки фактичних надходжень протягом минулих і поточних років з урахуванням макроекономічних показників, а також за прогнозними даними центральних та інших органів виконавчої влади.</w:t>
      </w:r>
      <w:r w:rsidR="002F63D3">
        <w:rPr>
          <w:rFonts w:eastAsia="Calibri"/>
          <w:bCs/>
          <w:sz w:val="28"/>
          <w:szCs w:val="28"/>
          <w:lang w:eastAsia="en-US"/>
        </w:rPr>
        <w:t xml:space="preserve"> В тому числі розраховано :</w:t>
      </w:r>
    </w:p>
    <w:p w14:paraId="0C83A856" w14:textId="5B0B3DD3" w:rsidR="002F63D3" w:rsidRDefault="00FB4683" w:rsidP="00FB4683">
      <w:pPr>
        <w:jc w:val="both"/>
        <w:rPr>
          <w:rFonts w:eastAsia="Calibri"/>
          <w:bCs/>
          <w:sz w:val="28"/>
          <w:szCs w:val="28"/>
          <w:lang w:eastAsia="en-US"/>
        </w:rPr>
      </w:pPr>
      <w:r>
        <w:rPr>
          <w:rFonts w:eastAsia="Calibri"/>
          <w:bCs/>
          <w:sz w:val="28"/>
          <w:szCs w:val="28"/>
          <w:lang w:eastAsia="en-US"/>
        </w:rPr>
        <w:t xml:space="preserve"> Прогнозні надходження подат</w:t>
      </w:r>
      <w:r w:rsidR="002F63D3" w:rsidRPr="00FB4683">
        <w:rPr>
          <w:rFonts w:eastAsia="Calibri"/>
          <w:bCs/>
          <w:sz w:val="28"/>
          <w:szCs w:val="28"/>
          <w:lang w:eastAsia="en-US"/>
        </w:rPr>
        <w:t>к</w:t>
      </w:r>
      <w:r>
        <w:rPr>
          <w:rFonts w:eastAsia="Calibri"/>
          <w:bCs/>
          <w:sz w:val="28"/>
          <w:szCs w:val="28"/>
          <w:lang w:eastAsia="en-US"/>
        </w:rPr>
        <w:t>у</w:t>
      </w:r>
      <w:r w:rsidR="002F63D3" w:rsidRPr="00FB4683">
        <w:rPr>
          <w:rFonts w:eastAsia="Calibri"/>
          <w:bCs/>
          <w:sz w:val="28"/>
          <w:szCs w:val="28"/>
          <w:lang w:eastAsia="en-US"/>
        </w:rPr>
        <w:t xml:space="preserve"> на нерухоме майно, відмінне від земельної ділянки </w:t>
      </w:r>
      <w:r w:rsidR="00F75174">
        <w:rPr>
          <w:rFonts w:eastAsia="Calibri"/>
          <w:bCs/>
          <w:sz w:val="28"/>
          <w:szCs w:val="28"/>
          <w:lang w:eastAsia="en-US"/>
        </w:rPr>
        <w:t xml:space="preserve">  складають </w:t>
      </w:r>
      <w:r w:rsidR="002F63D3" w:rsidRPr="00FB4683">
        <w:rPr>
          <w:rFonts w:eastAsia="Calibri"/>
          <w:bCs/>
          <w:sz w:val="28"/>
          <w:szCs w:val="28"/>
          <w:lang w:eastAsia="en-US"/>
        </w:rPr>
        <w:t>1 453 400 грн.</w:t>
      </w:r>
      <w:r w:rsidR="00F75174">
        <w:rPr>
          <w:rFonts w:eastAsia="Calibri"/>
          <w:bCs/>
          <w:sz w:val="28"/>
          <w:szCs w:val="28"/>
          <w:lang w:eastAsia="en-US"/>
        </w:rPr>
        <w:t xml:space="preserve"> що на 6,5 %  більше  плану 2025 року , або на суму 88 600 грн.</w:t>
      </w:r>
      <w:r w:rsidRPr="00FB4683">
        <w:rPr>
          <w:rFonts w:eastAsia="Calibri"/>
          <w:bCs/>
          <w:sz w:val="28"/>
          <w:szCs w:val="28"/>
          <w:lang w:eastAsia="en-US"/>
        </w:rPr>
        <w:t xml:space="preserve"> </w:t>
      </w:r>
    </w:p>
    <w:p w14:paraId="4270BECD" w14:textId="561AADE0" w:rsidR="00E60FF8" w:rsidRPr="000E52B3" w:rsidRDefault="00F75174" w:rsidP="00422BF0">
      <w:pPr>
        <w:jc w:val="both"/>
        <w:rPr>
          <w:rFonts w:eastAsia="Calibri"/>
          <w:bCs/>
          <w:sz w:val="28"/>
          <w:szCs w:val="28"/>
          <w:lang w:eastAsia="en-US"/>
        </w:rPr>
      </w:pPr>
      <w:r>
        <w:rPr>
          <w:rFonts w:eastAsia="Calibri"/>
          <w:bCs/>
          <w:sz w:val="28"/>
          <w:szCs w:val="28"/>
          <w:lang w:eastAsia="en-US"/>
        </w:rPr>
        <w:t xml:space="preserve">      Плата за землю  складає 24 800 500 грн.   що на 3 943 200 грн.  більше плану з урахуванням внесених змін на 20</w:t>
      </w:r>
      <w:r w:rsidR="00591AA8">
        <w:rPr>
          <w:rFonts w:eastAsia="Calibri"/>
          <w:bCs/>
          <w:sz w:val="28"/>
          <w:szCs w:val="28"/>
          <w:lang w:eastAsia="en-US"/>
        </w:rPr>
        <w:t>2</w:t>
      </w:r>
      <w:r w:rsidR="000E52B3">
        <w:rPr>
          <w:rFonts w:eastAsia="Calibri"/>
          <w:bCs/>
          <w:sz w:val="28"/>
          <w:szCs w:val="28"/>
          <w:lang w:eastAsia="en-US"/>
        </w:rPr>
        <w:t xml:space="preserve">5 рік або  ріст складає 18,9 % </w:t>
      </w:r>
      <w:r w:rsidRPr="000E52B3">
        <w:rPr>
          <w:rFonts w:eastAsia="Calibri"/>
          <w:bCs/>
          <w:iCs/>
          <w:snapToGrid w:val="0"/>
          <w:sz w:val="28"/>
          <w:szCs w:val="28"/>
          <w:lang w:eastAsia="en-US"/>
        </w:rPr>
        <w:t>з</w:t>
      </w:r>
      <w:r w:rsidR="00E60FF8" w:rsidRPr="000E52B3">
        <w:rPr>
          <w:rFonts w:eastAsia="Calibri"/>
          <w:bCs/>
          <w:iCs/>
          <w:snapToGrid w:val="0"/>
          <w:sz w:val="28"/>
          <w:szCs w:val="28"/>
          <w:lang w:eastAsia="en-US"/>
        </w:rPr>
        <w:t>емельний податок</w:t>
      </w:r>
      <w:r w:rsidRPr="000E52B3">
        <w:rPr>
          <w:rFonts w:eastAsia="Calibri"/>
          <w:iCs/>
          <w:snapToGrid w:val="0"/>
          <w:sz w:val="28"/>
          <w:szCs w:val="28"/>
          <w:lang w:eastAsia="en-US"/>
        </w:rPr>
        <w:t xml:space="preserve">  з юридичних осіб </w:t>
      </w:r>
      <w:r w:rsidR="00E60FF8" w:rsidRPr="000E52B3">
        <w:rPr>
          <w:rFonts w:eastAsia="Calibri"/>
          <w:b/>
          <w:bCs/>
          <w:i/>
          <w:iCs/>
          <w:snapToGrid w:val="0"/>
          <w:sz w:val="28"/>
          <w:szCs w:val="28"/>
          <w:lang w:eastAsia="en-US"/>
        </w:rPr>
        <w:t xml:space="preserve"> – </w:t>
      </w:r>
      <w:r>
        <w:rPr>
          <w:rFonts w:eastAsia="Calibri"/>
          <w:bCs/>
          <w:iCs/>
          <w:snapToGrid w:val="0"/>
          <w:sz w:val="28"/>
          <w:szCs w:val="28"/>
          <w:lang w:eastAsia="en-US"/>
        </w:rPr>
        <w:t xml:space="preserve">12 098 900 </w:t>
      </w:r>
      <w:r w:rsidR="00E60FF8" w:rsidRPr="000E52B3">
        <w:rPr>
          <w:rFonts w:eastAsia="Calibri"/>
          <w:bCs/>
          <w:iCs/>
          <w:snapToGrid w:val="0"/>
          <w:sz w:val="28"/>
          <w:szCs w:val="28"/>
          <w:lang w:eastAsia="en-US"/>
        </w:rPr>
        <w:t>гр</w:t>
      </w:r>
      <w:r w:rsidRPr="000E52B3">
        <w:rPr>
          <w:rFonts w:eastAsia="Calibri"/>
          <w:bCs/>
          <w:iCs/>
          <w:snapToGrid w:val="0"/>
          <w:sz w:val="28"/>
          <w:szCs w:val="28"/>
          <w:lang w:eastAsia="en-US"/>
        </w:rPr>
        <w:t>н.</w:t>
      </w:r>
      <w:r w:rsidR="00E60FF8" w:rsidRPr="000E52B3">
        <w:rPr>
          <w:rFonts w:eastAsia="Calibri"/>
          <w:iCs/>
          <w:snapToGrid w:val="0"/>
          <w:sz w:val="28"/>
          <w:szCs w:val="28"/>
          <w:lang w:eastAsia="en-US"/>
        </w:rPr>
        <w:t xml:space="preserve"> </w:t>
      </w:r>
      <w:r w:rsidR="000E52B3">
        <w:rPr>
          <w:rFonts w:eastAsia="Calibri"/>
          <w:bCs/>
          <w:sz w:val="28"/>
          <w:szCs w:val="28"/>
          <w:lang w:eastAsia="en-US"/>
        </w:rPr>
        <w:t>,</w:t>
      </w:r>
      <w:r w:rsidRPr="000E52B3">
        <w:rPr>
          <w:rFonts w:eastAsia="Calibri"/>
          <w:iCs/>
          <w:snapToGrid w:val="0"/>
          <w:sz w:val="28"/>
          <w:szCs w:val="28"/>
          <w:lang w:eastAsia="en-US"/>
        </w:rPr>
        <w:t xml:space="preserve"> земельний податок  з фізичних осіб </w:t>
      </w:r>
      <w:r w:rsidR="000E52B3">
        <w:rPr>
          <w:rFonts w:eastAsia="Calibri"/>
          <w:iCs/>
          <w:snapToGrid w:val="0"/>
          <w:sz w:val="28"/>
          <w:szCs w:val="28"/>
          <w:lang w:eastAsia="en-US"/>
        </w:rPr>
        <w:t xml:space="preserve">- </w:t>
      </w:r>
      <w:r w:rsidR="00A77620" w:rsidRPr="000E52B3">
        <w:rPr>
          <w:rFonts w:eastAsia="Calibri"/>
          <w:iCs/>
          <w:snapToGrid w:val="0"/>
          <w:sz w:val="28"/>
          <w:szCs w:val="28"/>
          <w:lang w:eastAsia="en-US"/>
        </w:rPr>
        <w:t>227 600</w:t>
      </w:r>
      <w:r w:rsidR="00E60FF8" w:rsidRPr="00F0528C">
        <w:rPr>
          <w:rFonts w:eastAsia="Calibri"/>
          <w:iCs/>
          <w:snapToGrid w:val="0"/>
          <w:sz w:val="28"/>
          <w:szCs w:val="28"/>
          <w:lang w:eastAsia="en-US"/>
        </w:rPr>
        <w:t xml:space="preserve"> грн.</w:t>
      </w:r>
      <w:r w:rsidR="000E52B3">
        <w:rPr>
          <w:rFonts w:eastAsia="Calibri"/>
          <w:iCs/>
          <w:snapToGrid w:val="0"/>
          <w:sz w:val="28"/>
          <w:szCs w:val="28"/>
          <w:lang w:eastAsia="en-US"/>
        </w:rPr>
        <w:t>,</w:t>
      </w:r>
      <w:r w:rsidRPr="000E52B3">
        <w:rPr>
          <w:rFonts w:eastAsia="Calibri"/>
          <w:bCs/>
          <w:iCs/>
          <w:snapToGrid w:val="0"/>
          <w:sz w:val="28"/>
          <w:szCs w:val="28"/>
          <w:lang w:eastAsia="en-US"/>
        </w:rPr>
        <w:t xml:space="preserve"> о</w:t>
      </w:r>
      <w:r w:rsidR="00E60FF8" w:rsidRPr="000E52B3">
        <w:rPr>
          <w:rFonts w:eastAsia="Calibri"/>
          <w:bCs/>
          <w:iCs/>
          <w:snapToGrid w:val="0"/>
          <w:sz w:val="28"/>
          <w:szCs w:val="28"/>
          <w:lang w:eastAsia="en-US"/>
        </w:rPr>
        <w:t>рендна плата</w:t>
      </w:r>
      <w:r w:rsidRPr="000E52B3">
        <w:rPr>
          <w:rFonts w:eastAsia="Calibri"/>
          <w:bCs/>
          <w:iCs/>
          <w:snapToGrid w:val="0"/>
          <w:sz w:val="28"/>
          <w:szCs w:val="28"/>
          <w:lang w:eastAsia="en-US"/>
        </w:rPr>
        <w:t xml:space="preserve"> з юридичних осіб</w:t>
      </w:r>
      <w:r w:rsidR="000E52B3">
        <w:rPr>
          <w:rFonts w:eastAsia="Calibri"/>
          <w:b/>
          <w:bCs/>
          <w:i/>
          <w:iCs/>
          <w:snapToGrid w:val="0"/>
          <w:sz w:val="28"/>
          <w:szCs w:val="28"/>
          <w:lang w:eastAsia="en-US"/>
        </w:rPr>
        <w:t xml:space="preserve"> -</w:t>
      </w:r>
      <w:r w:rsidR="00E60FF8" w:rsidRPr="00F0528C">
        <w:rPr>
          <w:rFonts w:eastAsia="Calibri"/>
          <w:b/>
          <w:bCs/>
          <w:i/>
          <w:iCs/>
          <w:snapToGrid w:val="0"/>
          <w:sz w:val="28"/>
          <w:szCs w:val="28"/>
          <w:lang w:eastAsia="en-US"/>
        </w:rPr>
        <w:t xml:space="preserve"> </w:t>
      </w:r>
      <w:r>
        <w:rPr>
          <w:rFonts w:eastAsia="Calibri"/>
          <w:bCs/>
          <w:iCs/>
          <w:snapToGrid w:val="0"/>
          <w:sz w:val="28"/>
          <w:szCs w:val="28"/>
          <w:lang w:eastAsia="en-US"/>
        </w:rPr>
        <w:t>1</w:t>
      </w:r>
      <w:r w:rsidR="00C0726D">
        <w:rPr>
          <w:rFonts w:eastAsia="Calibri"/>
          <w:bCs/>
          <w:iCs/>
          <w:snapToGrid w:val="0"/>
          <w:sz w:val="28"/>
          <w:szCs w:val="28"/>
          <w:lang w:eastAsia="en-US"/>
        </w:rPr>
        <w:t>1 684 000 грн.</w:t>
      </w:r>
      <w:r w:rsidR="000E52B3">
        <w:rPr>
          <w:rFonts w:eastAsia="Calibri"/>
          <w:bCs/>
          <w:sz w:val="28"/>
          <w:szCs w:val="28"/>
          <w:lang w:eastAsia="en-US"/>
        </w:rPr>
        <w:t xml:space="preserve">, </w:t>
      </w:r>
      <w:r w:rsidR="00C0726D" w:rsidRPr="000E52B3">
        <w:rPr>
          <w:rFonts w:eastAsia="Calibri"/>
          <w:iCs/>
          <w:snapToGrid w:val="0"/>
          <w:sz w:val="28"/>
          <w:szCs w:val="28"/>
          <w:lang w:eastAsia="en-US"/>
        </w:rPr>
        <w:t>о</w:t>
      </w:r>
      <w:r w:rsidR="000E52B3">
        <w:rPr>
          <w:rFonts w:eastAsia="Calibri"/>
          <w:iCs/>
          <w:snapToGrid w:val="0"/>
          <w:sz w:val="28"/>
          <w:szCs w:val="28"/>
          <w:lang w:eastAsia="en-US"/>
        </w:rPr>
        <w:t xml:space="preserve">рендна  плата фізичних особами  - </w:t>
      </w:r>
      <w:r w:rsidR="00C0726D" w:rsidRPr="000E52B3">
        <w:rPr>
          <w:rFonts w:eastAsia="Calibri"/>
          <w:iCs/>
          <w:snapToGrid w:val="0"/>
          <w:sz w:val="28"/>
          <w:szCs w:val="28"/>
          <w:lang w:eastAsia="en-US"/>
        </w:rPr>
        <w:t>790 000</w:t>
      </w:r>
      <w:r w:rsidR="00E60FF8" w:rsidRPr="00F0528C">
        <w:rPr>
          <w:rFonts w:eastAsia="Calibri"/>
          <w:iCs/>
          <w:snapToGrid w:val="0"/>
          <w:sz w:val="28"/>
          <w:szCs w:val="28"/>
          <w:lang w:eastAsia="en-US"/>
        </w:rPr>
        <w:t xml:space="preserve"> </w:t>
      </w:r>
      <w:r w:rsidR="00E60FF8" w:rsidRPr="000E52B3">
        <w:rPr>
          <w:rFonts w:eastAsia="Calibri"/>
          <w:iCs/>
          <w:snapToGrid w:val="0"/>
          <w:sz w:val="28"/>
          <w:szCs w:val="28"/>
          <w:lang w:eastAsia="en-US"/>
        </w:rPr>
        <w:t>гр</w:t>
      </w:r>
      <w:r w:rsidR="00E60FF8" w:rsidRPr="00F0528C">
        <w:rPr>
          <w:rFonts w:eastAsia="Calibri"/>
          <w:iCs/>
          <w:snapToGrid w:val="0"/>
          <w:sz w:val="28"/>
          <w:szCs w:val="28"/>
          <w:lang w:eastAsia="en-US"/>
        </w:rPr>
        <w:t>н</w:t>
      </w:r>
      <w:r w:rsidR="00E60FF8" w:rsidRPr="000E52B3">
        <w:rPr>
          <w:rFonts w:eastAsia="Calibri"/>
          <w:iCs/>
          <w:snapToGrid w:val="0"/>
          <w:sz w:val="28"/>
          <w:szCs w:val="28"/>
          <w:lang w:eastAsia="en-US"/>
        </w:rPr>
        <w:t xml:space="preserve">. </w:t>
      </w:r>
      <w:r w:rsidR="00422BF0" w:rsidRPr="000E52B3">
        <w:rPr>
          <w:rFonts w:eastAsia="Calibri"/>
          <w:iCs/>
          <w:snapToGrid w:val="0"/>
          <w:sz w:val="28"/>
          <w:szCs w:val="28"/>
          <w:lang w:eastAsia="en-US"/>
        </w:rPr>
        <w:t xml:space="preserve">     </w:t>
      </w:r>
    </w:p>
    <w:p w14:paraId="10FB1E99" w14:textId="5709ECBE" w:rsidR="005942E2" w:rsidRPr="000E52B3" w:rsidRDefault="00422BF0" w:rsidP="000E52B3">
      <w:pPr>
        <w:tabs>
          <w:tab w:val="left" w:pos="1134"/>
        </w:tabs>
        <w:jc w:val="both"/>
        <w:rPr>
          <w:sz w:val="28"/>
          <w:szCs w:val="28"/>
        </w:rPr>
      </w:pPr>
      <w:r>
        <w:rPr>
          <w:rFonts w:eastAsia="Calibri"/>
          <w:b/>
          <w:bCs/>
          <w:iCs/>
          <w:snapToGrid w:val="0"/>
          <w:sz w:val="28"/>
          <w:szCs w:val="28"/>
          <w:lang w:eastAsia="en-US"/>
        </w:rPr>
        <w:t xml:space="preserve">  </w:t>
      </w:r>
      <w:r w:rsidR="00311922">
        <w:rPr>
          <w:rFonts w:eastAsia="Calibri"/>
          <w:b/>
          <w:bCs/>
          <w:iCs/>
          <w:snapToGrid w:val="0"/>
          <w:sz w:val="28"/>
          <w:szCs w:val="28"/>
          <w:lang w:eastAsia="en-US"/>
        </w:rPr>
        <w:t xml:space="preserve">     </w:t>
      </w:r>
      <w:r>
        <w:rPr>
          <w:rFonts w:eastAsia="Calibri"/>
          <w:b/>
          <w:bCs/>
          <w:iCs/>
          <w:snapToGrid w:val="0"/>
          <w:sz w:val="28"/>
          <w:szCs w:val="28"/>
          <w:lang w:eastAsia="en-US"/>
        </w:rPr>
        <w:t xml:space="preserve"> </w:t>
      </w:r>
      <w:r w:rsidR="00311922">
        <w:rPr>
          <w:rFonts w:eastAsia="Calibri"/>
          <w:b/>
          <w:bCs/>
          <w:iCs/>
          <w:snapToGrid w:val="0"/>
          <w:sz w:val="28"/>
          <w:szCs w:val="28"/>
          <w:lang w:eastAsia="en-US"/>
        </w:rPr>
        <w:t xml:space="preserve"> </w:t>
      </w:r>
      <w:r w:rsidR="000E52B3">
        <w:rPr>
          <w:rFonts w:eastAsia="Calibri"/>
          <w:bCs/>
          <w:iCs/>
          <w:snapToGrid w:val="0"/>
          <w:sz w:val="28"/>
          <w:szCs w:val="28"/>
          <w:lang w:eastAsia="en-US"/>
        </w:rPr>
        <w:t xml:space="preserve">Єдиний </w:t>
      </w:r>
      <w:r w:rsidR="00E60FF8" w:rsidRPr="000E52B3">
        <w:rPr>
          <w:rFonts w:eastAsia="Calibri"/>
          <w:bCs/>
          <w:iCs/>
          <w:snapToGrid w:val="0"/>
          <w:sz w:val="28"/>
          <w:szCs w:val="28"/>
          <w:lang w:eastAsia="en-US"/>
        </w:rPr>
        <w:t>подат</w:t>
      </w:r>
      <w:r w:rsidR="005942E2" w:rsidRPr="000E52B3">
        <w:rPr>
          <w:rFonts w:eastAsia="Calibri"/>
          <w:bCs/>
          <w:iCs/>
          <w:snapToGrid w:val="0"/>
          <w:sz w:val="28"/>
          <w:szCs w:val="28"/>
          <w:lang w:eastAsia="en-US"/>
        </w:rPr>
        <w:t>ок</w:t>
      </w:r>
      <w:r w:rsidR="000E52B3" w:rsidRPr="000E52B3">
        <w:rPr>
          <w:rFonts w:eastAsia="Calibri"/>
          <w:bCs/>
          <w:iCs/>
          <w:snapToGrid w:val="0"/>
          <w:sz w:val="28"/>
          <w:szCs w:val="28"/>
          <w:lang w:eastAsia="en-US"/>
        </w:rPr>
        <w:t xml:space="preserve"> </w:t>
      </w:r>
      <w:r w:rsidR="000E52B3" w:rsidRPr="000E52B3">
        <w:rPr>
          <w:rFonts w:eastAsia="Calibri"/>
          <w:iCs/>
          <w:snapToGrid w:val="0"/>
          <w:sz w:val="28"/>
          <w:szCs w:val="28"/>
          <w:lang w:eastAsia="en-US"/>
        </w:rPr>
        <w:t xml:space="preserve">на </w:t>
      </w:r>
      <w:r w:rsidR="00E60FF8" w:rsidRPr="000E52B3">
        <w:rPr>
          <w:rFonts w:eastAsia="Calibri"/>
          <w:bCs/>
          <w:iCs/>
          <w:snapToGrid w:val="0"/>
          <w:sz w:val="28"/>
          <w:szCs w:val="28"/>
          <w:lang w:eastAsia="en-US"/>
        </w:rPr>
        <w:t>20</w:t>
      </w:r>
      <w:r w:rsidR="00E60FF8" w:rsidRPr="00F0528C">
        <w:rPr>
          <w:rFonts w:eastAsia="Calibri"/>
          <w:bCs/>
          <w:iCs/>
          <w:snapToGrid w:val="0"/>
          <w:sz w:val="28"/>
          <w:szCs w:val="28"/>
          <w:lang w:eastAsia="en-US"/>
        </w:rPr>
        <w:t>2</w:t>
      </w:r>
      <w:r w:rsidR="00A77620">
        <w:rPr>
          <w:rFonts w:eastAsia="Calibri"/>
          <w:bCs/>
          <w:iCs/>
          <w:snapToGrid w:val="0"/>
          <w:sz w:val="28"/>
          <w:szCs w:val="28"/>
          <w:lang w:eastAsia="en-US"/>
        </w:rPr>
        <w:t>6</w:t>
      </w:r>
      <w:r w:rsidR="00E60FF8" w:rsidRPr="00F0528C">
        <w:rPr>
          <w:rFonts w:eastAsia="Calibri"/>
          <w:bCs/>
          <w:iCs/>
          <w:snapToGrid w:val="0"/>
          <w:sz w:val="28"/>
          <w:szCs w:val="28"/>
          <w:lang w:eastAsia="en-US"/>
        </w:rPr>
        <w:t xml:space="preserve"> </w:t>
      </w:r>
      <w:r w:rsidR="00E60FF8" w:rsidRPr="000E52B3">
        <w:rPr>
          <w:rFonts w:eastAsia="Calibri"/>
          <w:bCs/>
          <w:iCs/>
          <w:snapToGrid w:val="0"/>
          <w:sz w:val="28"/>
          <w:szCs w:val="28"/>
          <w:lang w:eastAsia="en-US"/>
        </w:rPr>
        <w:t xml:space="preserve">рік </w:t>
      </w:r>
      <w:r w:rsidR="005942E2" w:rsidRPr="000E52B3">
        <w:rPr>
          <w:rFonts w:eastAsia="Calibri"/>
          <w:iCs/>
          <w:snapToGrid w:val="0"/>
          <w:sz w:val="28"/>
          <w:szCs w:val="28"/>
          <w:lang w:eastAsia="en-US"/>
        </w:rPr>
        <w:t xml:space="preserve"> обрахований в сумі </w:t>
      </w:r>
      <w:r w:rsidR="00E60FF8" w:rsidRPr="000E52B3">
        <w:rPr>
          <w:rFonts w:eastAsia="Calibri"/>
          <w:iCs/>
          <w:snapToGrid w:val="0"/>
          <w:sz w:val="28"/>
          <w:szCs w:val="28"/>
          <w:lang w:eastAsia="en-US"/>
        </w:rPr>
        <w:t xml:space="preserve"> </w:t>
      </w:r>
      <w:r w:rsidR="00E60FF8" w:rsidRPr="000E52B3">
        <w:rPr>
          <w:rFonts w:eastAsia="Calibri"/>
          <w:iCs/>
          <w:snapToGrid w:val="0"/>
          <w:sz w:val="28"/>
          <w:szCs w:val="28"/>
          <w:lang w:eastAsia="en-US"/>
        </w:rPr>
        <w:br/>
      </w:r>
      <w:r w:rsidR="00A2766C">
        <w:rPr>
          <w:rFonts w:eastAsia="Calibri"/>
          <w:bCs/>
          <w:iCs/>
          <w:snapToGrid w:val="0"/>
          <w:sz w:val="28"/>
          <w:szCs w:val="28"/>
          <w:lang w:eastAsia="en-US"/>
        </w:rPr>
        <w:t>5 850 000</w:t>
      </w:r>
      <w:r w:rsidR="006B0B36">
        <w:rPr>
          <w:rFonts w:eastAsia="Calibri"/>
          <w:bCs/>
          <w:iCs/>
          <w:snapToGrid w:val="0"/>
          <w:sz w:val="28"/>
          <w:szCs w:val="28"/>
          <w:lang w:eastAsia="en-US"/>
        </w:rPr>
        <w:t xml:space="preserve"> грн.</w:t>
      </w:r>
      <w:r w:rsidR="00E60FF8" w:rsidRPr="00F0528C">
        <w:rPr>
          <w:rFonts w:eastAsia="Calibri"/>
          <w:i/>
          <w:iCs/>
          <w:snapToGrid w:val="0"/>
          <w:sz w:val="28"/>
          <w:szCs w:val="28"/>
          <w:lang w:eastAsia="en-US"/>
        </w:rPr>
        <w:t xml:space="preserve"> </w:t>
      </w:r>
      <w:r w:rsidR="00E60FF8" w:rsidRPr="000E52B3">
        <w:rPr>
          <w:rFonts w:eastAsia="Calibri"/>
          <w:iCs/>
          <w:snapToGrid w:val="0"/>
          <w:sz w:val="28"/>
          <w:szCs w:val="28"/>
          <w:lang w:eastAsia="en-US"/>
        </w:rPr>
        <w:t>і</w:t>
      </w:r>
      <w:r w:rsidR="00E60FF8" w:rsidRPr="00F0528C">
        <w:rPr>
          <w:rFonts w:eastAsia="Calibri"/>
          <w:bCs/>
          <w:iCs/>
          <w:snapToGrid w:val="0"/>
          <w:sz w:val="28"/>
          <w:szCs w:val="28"/>
          <w:lang w:eastAsia="en-US"/>
        </w:rPr>
        <w:t xml:space="preserve"> збільшиться</w:t>
      </w:r>
      <w:r w:rsidR="00E60FF8" w:rsidRPr="000E52B3">
        <w:rPr>
          <w:rFonts w:eastAsia="Calibri"/>
          <w:bCs/>
          <w:iCs/>
          <w:snapToGrid w:val="0"/>
          <w:sz w:val="28"/>
          <w:szCs w:val="28"/>
          <w:lang w:eastAsia="en-US"/>
        </w:rPr>
        <w:t xml:space="preserve"> </w:t>
      </w:r>
      <w:r w:rsidR="00E60FF8" w:rsidRPr="000E52B3">
        <w:rPr>
          <w:rFonts w:eastAsia="Calibri"/>
          <w:iCs/>
          <w:snapToGrid w:val="0"/>
          <w:sz w:val="28"/>
          <w:szCs w:val="28"/>
          <w:lang w:eastAsia="en-US"/>
        </w:rPr>
        <w:t xml:space="preserve">порівняно з очікуваним показником </w:t>
      </w:r>
      <w:r w:rsidR="00E60FF8" w:rsidRPr="000E52B3">
        <w:rPr>
          <w:rFonts w:eastAsia="Calibri"/>
          <w:iCs/>
          <w:snapToGrid w:val="0"/>
          <w:sz w:val="28"/>
          <w:szCs w:val="28"/>
          <w:lang w:eastAsia="en-US"/>
        </w:rPr>
        <w:br/>
        <w:t>20</w:t>
      </w:r>
      <w:r w:rsidR="00A77620">
        <w:rPr>
          <w:rFonts w:eastAsia="Calibri"/>
          <w:iCs/>
          <w:snapToGrid w:val="0"/>
          <w:sz w:val="28"/>
          <w:szCs w:val="28"/>
          <w:lang w:eastAsia="en-US"/>
        </w:rPr>
        <w:t>25</w:t>
      </w:r>
      <w:r w:rsidR="00E60FF8" w:rsidRPr="00F0528C">
        <w:rPr>
          <w:rFonts w:eastAsia="Calibri"/>
          <w:iCs/>
          <w:snapToGrid w:val="0"/>
          <w:sz w:val="28"/>
          <w:szCs w:val="28"/>
          <w:lang w:eastAsia="en-US"/>
        </w:rPr>
        <w:t xml:space="preserve"> </w:t>
      </w:r>
      <w:r w:rsidR="00E60FF8" w:rsidRPr="000E52B3">
        <w:rPr>
          <w:rFonts w:eastAsia="Calibri"/>
          <w:iCs/>
          <w:snapToGrid w:val="0"/>
          <w:sz w:val="28"/>
          <w:szCs w:val="28"/>
          <w:lang w:eastAsia="en-US"/>
        </w:rPr>
        <w:t>ро</w:t>
      </w:r>
      <w:r w:rsidR="00E60FF8" w:rsidRPr="00F0528C">
        <w:rPr>
          <w:rFonts w:eastAsia="Calibri"/>
          <w:iCs/>
          <w:snapToGrid w:val="0"/>
          <w:sz w:val="28"/>
          <w:szCs w:val="28"/>
          <w:lang w:eastAsia="en-US"/>
        </w:rPr>
        <w:t>ку</w:t>
      </w:r>
      <w:r w:rsidR="00E60FF8" w:rsidRPr="000E52B3">
        <w:rPr>
          <w:rFonts w:eastAsia="Calibri"/>
          <w:iCs/>
          <w:snapToGrid w:val="0"/>
          <w:sz w:val="28"/>
          <w:szCs w:val="28"/>
          <w:lang w:eastAsia="en-US"/>
        </w:rPr>
        <w:t xml:space="preserve"> на </w:t>
      </w:r>
      <w:r w:rsidR="00A2766C">
        <w:rPr>
          <w:rFonts w:eastAsia="Calibri"/>
          <w:iCs/>
          <w:snapToGrid w:val="0"/>
          <w:sz w:val="28"/>
          <w:szCs w:val="28"/>
          <w:lang w:eastAsia="en-US"/>
        </w:rPr>
        <w:t xml:space="preserve"> 322 600</w:t>
      </w:r>
      <w:r w:rsidR="00A77620">
        <w:rPr>
          <w:rFonts w:eastAsia="Calibri"/>
          <w:iCs/>
          <w:snapToGrid w:val="0"/>
          <w:sz w:val="28"/>
          <w:szCs w:val="28"/>
          <w:lang w:eastAsia="en-US"/>
        </w:rPr>
        <w:t xml:space="preserve"> </w:t>
      </w:r>
      <w:r w:rsidR="00E60FF8" w:rsidRPr="000E52B3">
        <w:rPr>
          <w:rFonts w:eastAsia="Calibri"/>
          <w:bCs/>
          <w:iCs/>
          <w:snapToGrid w:val="0"/>
          <w:sz w:val="28"/>
          <w:szCs w:val="28"/>
          <w:lang w:eastAsia="en-US"/>
        </w:rPr>
        <w:t xml:space="preserve"> грн., </w:t>
      </w:r>
      <w:r w:rsidR="00E60FF8" w:rsidRPr="000E52B3">
        <w:rPr>
          <w:rFonts w:eastAsia="Calibri"/>
          <w:iCs/>
          <w:snapToGrid w:val="0"/>
          <w:sz w:val="28"/>
          <w:szCs w:val="28"/>
          <w:lang w:eastAsia="en-US"/>
        </w:rPr>
        <w:t xml:space="preserve">або на </w:t>
      </w:r>
      <w:r w:rsidR="00A2766C">
        <w:rPr>
          <w:rFonts w:eastAsia="Calibri"/>
          <w:iCs/>
          <w:snapToGrid w:val="0"/>
          <w:sz w:val="28"/>
          <w:szCs w:val="28"/>
          <w:lang w:eastAsia="en-US"/>
        </w:rPr>
        <w:t xml:space="preserve"> 5,8</w:t>
      </w:r>
      <w:r w:rsidR="005942E2">
        <w:rPr>
          <w:rFonts w:eastAsia="Calibri"/>
          <w:iCs/>
          <w:snapToGrid w:val="0"/>
          <w:sz w:val="28"/>
          <w:szCs w:val="28"/>
          <w:lang w:eastAsia="en-US"/>
        </w:rPr>
        <w:t xml:space="preserve"> </w:t>
      </w:r>
      <w:r w:rsidR="00E60FF8" w:rsidRPr="00F0528C">
        <w:rPr>
          <w:rFonts w:eastAsia="Calibri"/>
          <w:iCs/>
          <w:snapToGrid w:val="0"/>
          <w:sz w:val="28"/>
          <w:szCs w:val="28"/>
          <w:lang w:eastAsia="en-US"/>
        </w:rPr>
        <w:t xml:space="preserve"> </w:t>
      </w:r>
      <w:r w:rsidR="005942E2" w:rsidRPr="000E52B3">
        <w:rPr>
          <w:rFonts w:eastAsia="Calibri"/>
          <w:bCs/>
          <w:iCs/>
          <w:snapToGrid w:val="0"/>
          <w:sz w:val="28"/>
          <w:szCs w:val="28"/>
          <w:lang w:eastAsia="en-US"/>
        </w:rPr>
        <w:t>відсотка</w:t>
      </w:r>
      <w:r w:rsidR="00E60FF8" w:rsidRPr="000E52B3">
        <w:rPr>
          <w:rFonts w:eastAsia="Calibri"/>
          <w:bCs/>
          <w:iCs/>
          <w:snapToGrid w:val="0"/>
          <w:sz w:val="28"/>
          <w:szCs w:val="28"/>
          <w:lang w:eastAsia="en-US"/>
        </w:rPr>
        <w:t xml:space="preserve"> </w:t>
      </w:r>
      <w:r w:rsidR="00E60FF8" w:rsidRPr="000E52B3">
        <w:rPr>
          <w:sz w:val="28"/>
          <w:szCs w:val="28"/>
        </w:rPr>
        <w:t xml:space="preserve">з них: </w:t>
      </w:r>
      <w:r w:rsidR="005942E2" w:rsidRPr="000E52B3">
        <w:rPr>
          <w:sz w:val="28"/>
          <w:szCs w:val="28"/>
        </w:rPr>
        <w:t>єдиного  податку з юридичних осіб – 109 000</w:t>
      </w:r>
      <w:r w:rsidR="00694ED3" w:rsidRPr="000E52B3">
        <w:rPr>
          <w:sz w:val="28"/>
          <w:szCs w:val="28"/>
        </w:rPr>
        <w:t xml:space="preserve"> грн</w:t>
      </w:r>
      <w:r w:rsidR="000E52B3" w:rsidRPr="000E52B3">
        <w:rPr>
          <w:sz w:val="28"/>
          <w:szCs w:val="28"/>
        </w:rPr>
        <w:t>,.,</w:t>
      </w:r>
      <w:r w:rsidR="005942E2" w:rsidRPr="000E52B3">
        <w:rPr>
          <w:sz w:val="28"/>
          <w:szCs w:val="28"/>
        </w:rPr>
        <w:t xml:space="preserve"> єдиного податку з  </w:t>
      </w:r>
      <w:r w:rsidR="00E60FF8" w:rsidRPr="000E52B3">
        <w:rPr>
          <w:sz w:val="28"/>
          <w:szCs w:val="28"/>
        </w:rPr>
        <w:t>фіз</w:t>
      </w:r>
      <w:r w:rsidR="005942E2" w:rsidRPr="000E52B3">
        <w:rPr>
          <w:sz w:val="28"/>
          <w:szCs w:val="28"/>
        </w:rPr>
        <w:t>ичних осіб   – 1</w:t>
      </w:r>
      <w:r w:rsidR="005942E2">
        <w:rPr>
          <w:sz w:val="28"/>
          <w:szCs w:val="28"/>
          <w:lang w:val="ru-RU"/>
        </w:rPr>
        <w:t> </w:t>
      </w:r>
      <w:r w:rsidR="005942E2" w:rsidRPr="000E52B3">
        <w:rPr>
          <w:sz w:val="28"/>
          <w:szCs w:val="28"/>
        </w:rPr>
        <w:t>950 000</w:t>
      </w:r>
      <w:r w:rsidR="00694ED3" w:rsidRPr="000E52B3">
        <w:rPr>
          <w:sz w:val="28"/>
          <w:szCs w:val="28"/>
        </w:rPr>
        <w:t xml:space="preserve"> грн</w:t>
      </w:r>
      <w:r w:rsidR="000E52B3">
        <w:rPr>
          <w:sz w:val="28"/>
          <w:szCs w:val="28"/>
        </w:rPr>
        <w:t xml:space="preserve">., </w:t>
      </w:r>
      <w:r w:rsidR="005942E2" w:rsidRPr="000E52B3">
        <w:rPr>
          <w:sz w:val="28"/>
          <w:szCs w:val="28"/>
        </w:rPr>
        <w:t xml:space="preserve">єдиного податку  з </w:t>
      </w:r>
      <w:r w:rsidR="00E60FF8" w:rsidRPr="000E52B3">
        <w:rPr>
          <w:sz w:val="28"/>
          <w:szCs w:val="28"/>
        </w:rPr>
        <w:t xml:space="preserve"> сільськогосподарських това</w:t>
      </w:r>
      <w:r w:rsidR="005942E2" w:rsidRPr="000E52B3">
        <w:rPr>
          <w:sz w:val="28"/>
          <w:szCs w:val="28"/>
        </w:rPr>
        <w:t>ровиробників ,у яких частка сільськогосподарського товаровиробництва за попередній податковий(звітний) рік дорівнює  або перевищує 75 відсотків – 3</w:t>
      </w:r>
      <w:r w:rsidR="005942E2">
        <w:rPr>
          <w:sz w:val="28"/>
          <w:szCs w:val="28"/>
          <w:lang w:val="ru-RU"/>
        </w:rPr>
        <w:t> </w:t>
      </w:r>
      <w:r w:rsidR="005942E2" w:rsidRPr="000E52B3">
        <w:rPr>
          <w:sz w:val="28"/>
          <w:szCs w:val="28"/>
        </w:rPr>
        <w:t>791 000</w:t>
      </w:r>
      <w:r w:rsidR="00694ED3" w:rsidRPr="000E52B3">
        <w:rPr>
          <w:sz w:val="28"/>
          <w:szCs w:val="28"/>
        </w:rPr>
        <w:t xml:space="preserve"> грн</w:t>
      </w:r>
    </w:p>
    <w:p w14:paraId="1B65CCF2" w14:textId="3A388168" w:rsidR="00E60FF8" w:rsidRPr="00694ED3" w:rsidRDefault="005942E2" w:rsidP="00E60FF8">
      <w:pPr>
        <w:tabs>
          <w:tab w:val="left" w:pos="709"/>
        </w:tabs>
        <w:jc w:val="both"/>
        <w:rPr>
          <w:sz w:val="28"/>
          <w:szCs w:val="28"/>
          <w:lang w:val="ru-RU"/>
        </w:rPr>
      </w:pPr>
      <w:r w:rsidRPr="000E52B3">
        <w:rPr>
          <w:sz w:val="28"/>
          <w:szCs w:val="28"/>
        </w:rPr>
        <w:t xml:space="preserve">      </w:t>
      </w:r>
      <w:r>
        <w:rPr>
          <w:sz w:val="28"/>
          <w:szCs w:val="28"/>
          <w:lang w:val="ru-RU"/>
        </w:rPr>
        <w:t xml:space="preserve">Адміністративні штрафи та </w:t>
      </w:r>
      <w:proofErr w:type="gramStart"/>
      <w:r>
        <w:rPr>
          <w:sz w:val="28"/>
          <w:szCs w:val="28"/>
          <w:lang w:val="ru-RU"/>
        </w:rPr>
        <w:t>санкції  плануються</w:t>
      </w:r>
      <w:proofErr w:type="gramEnd"/>
      <w:r>
        <w:rPr>
          <w:sz w:val="28"/>
          <w:szCs w:val="28"/>
          <w:lang w:val="ru-RU"/>
        </w:rPr>
        <w:t xml:space="preserve"> в розмірі 1 100 грн.  Зарахування надходжень здійснюється відповідно д</w:t>
      </w:r>
      <w:r w:rsidR="008325E2">
        <w:rPr>
          <w:sz w:val="28"/>
          <w:szCs w:val="28"/>
          <w:lang w:val="ru-RU"/>
        </w:rPr>
        <w:t>о</w:t>
      </w:r>
      <w:r>
        <w:rPr>
          <w:sz w:val="28"/>
          <w:szCs w:val="28"/>
          <w:lang w:val="ru-RU"/>
        </w:rPr>
        <w:t xml:space="preserve"> пункту 38 частини першої статті 64 Бюджетного кодексу </w:t>
      </w:r>
      <w:proofErr w:type="gramStart"/>
      <w:r>
        <w:rPr>
          <w:sz w:val="28"/>
          <w:szCs w:val="28"/>
          <w:lang w:val="ru-RU"/>
        </w:rPr>
        <w:t>України</w:t>
      </w:r>
      <w:r w:rsidR="00E60FF8" w:rsidRPr="00F0528C">
        <w:rPr>
          <w:sz w:val="28"/>
          <w:szCs w:val="28"/>
          <w:lang w:val="ru-RU"/>
        </w:rPr>
        <w:t xml:space="preserve"> </w:t>
      </w:r>
      <w:r>
        <w:rPr>
          <w:sz w:val="28"/>
          <w:szCs w:val="28"/>
          <w:lang w:val="ru-RU"/>
        </w:rPr>
        <w:t>.</w:t>
      </w:r>
      <w:proofErr w:type="gramEnd"/>
    </w:p>
    <w:p w14:paraId="12CDD103" w14:textId="7EC509E7" w:rsidR="00E60FF8" w:rsidRDefault="00E60FF8" w:rsidP="004756FD">
      <w:pPr>
        <w:tabs>
          <w:tab w:val="left" w:pos="709"/>
        </w:tabs>
        <w:jc w:val="both"/>
        <w:rPr>
          <w:sz w:val="28"/>
          <w:szCs w:val="28"/>
          <w:shd w:val="clear" w:color="auto" w:fill="FFFFFF"/>
        </w:rPr>
      </w:pPr>
      <w:r w:rsidRPr="00F0528C">
        <w:rPr>
          <w:sz w:val="28"/>
          <w:szCs w:val="28"/>
        </w:rPr>
        <w:t xml:space="preserve">          </w:t>
      </w:r>
      <w:r w:rsidR="004756FD">
        <w:rPr>
          <w:bCs/>
          <w:sz w:val="28"/>
          <w:szCs w:val="28"/>
        </w:rPr>
        <w:t xml:space="preserve">Плата  за надання </w:t>
      </w:r>
      <w:r w:rsidRPr="00F0528C">
        <w:rPr>
          <w:sz w:val="28"/>
          <w:szCs w:val="28"/>
          <w:shd w:val="clear" w:color="auto" w:fill="FFFFFF"/>
        </w:rPr>
        <w:t xml:space="preserve">адміністративних </w:t>
      </w:r>
      <w:r w:rsidR="00665032">
        <w:rPr>
          <w:sz w:val="28"/>
          <w:szCs w:val="28"/>
          <w:shd w:val="clear" w:color="auto" w:fill="FFFFFF"/>
        </w:rPr>
        <w:t>становитиме 55 900</w:t>
      </w:r>
      <w:r w:rsidR="00694ED3">
        <w:rPr>
          <w:sz w:val="28"/>
          <w:szCs w:val="28"/>
          <w:shd w:val="clear" w:color="auto" w:fill="FFFFFF"/>
        </w:rPr>
        <w:t xml:space="preserve"> грн</w:t>
      </w:r>
      <w:r w:rsidRPr="00F0528C">
        <w:rPr>
          <w:sz w:val="28"/>
          <w:szCs w:val="28"/>
          <w:shd w:val="clear" w:color="auto" w:fill="FFFFFF"/>
        </w:rPr>
        <w:t>.</w:t>
      </w:r>
      <w:r w:rsidR="00EB3C60">
        <w:rPr>
          <w:sz w:val="28"/>
          <w:szCs w:val="28"/>
          <w:shd w:val="clear" w:color="auto" w:fill="FFFFFF"/>
        </w:rPr>
        <w:t xml:space="preserve"> складає 0,05 %  від власних надходжень  загального фонду бюджету ,що більше на 28 400 грн. </w:t>
      </w:r>
    </w:p>
    <w:p w14:paraId="2B840F1E" w14:textId="4FF37A04" w:rsidR="00665032" w:rsidRDefault="00665032" w:rsidP="004756FD">
      <w:pPr>
        <w:tabs>
          <w:tab w:val="left" w:pos="709"/>
        </w:tabs>
        <w:jc w:val="both"/>
        <w:rPr>
          <w:sz w:val="28"/>
          <w:szCs w:val="28"/>
          <w:shd w:val="clear" w:color="auto" w:fill="FFFFFF"/>
        </w:rPr>
      </w:pPr>
      <w:r>
        <w:rPr>
          <w:sz w:val="28"/>
          <w:szCs w:val="28"/>
          <w:shd w:val="clear" w:color="auto" w:fill="FFFFFF"/>
        </w:rPr>
        <w:t xml:space="preserve">         Надходження від орендної плати  за користування  єдиним  майновим комплексом та іншим державним майном , що перебуває в комунальній власності, на 2026 рік складає 35 070 грн., що становить  0,02 % від доходів загального  фонду бюджету   та більше планови</w:t>
      </w:r>
      <w:r w:rsidR="006E73DC">
        <w:rPr>
          <w:sz w:val="28"/>
          <w:szCs w:val="28"/>
          <w:shd w:val="clear" w:color="auto" w:fill="FFFFFF"/>
        </w:rPr>
        <w:t>х показників 2025 року  на 75,3</w:t>
      </w:r>
      <w:r>
        <w:rPr>
          <w:sz w:val="28"/>
          <w:szCs w:val="28"/>
          <w:shd w:val="clear" w:color="auto" w:fill="FFFFFF"/>
        </w:rPr>
        <w:t xml:space="preserve"> % </w:t>
      </w:r>
      <w:r w:rsidR="006E73DC">
        <w:rPr>
          <w:sz w:val="28"/>
          <w:szCs w:val="28"/>
          <w:shd w:val="clear" w:color="auto" w:fill="FFFFFF"/>
        </w:rPr>
        <w:t>.</w:t>
      </w:r>
    </w:p>
    <w:p w14:paraId="4A9CD793" w14:textId="483563C5" w:rsidR="006E73DC" w:rsidRPr="004756FD" w:rsidRDefault="000E52B3" w:rsidP="004756FD">
      <w:pPr>
        <w:tabs>
          <w:tab w:val="left" w:pos="709"/>
        </w:tabs>
        <w:jc w:val="both"/>
        <w:rPr>
          <w:bCs/>
          <w:sz w:val="28"/>
          <w:szCs w:val="28"/>
        </w:rPr>
      </w:pPr>
      <w:r>
        <w:rPr>
          <w:sz w:val="28"/>
          <w:szCs w:val="28"/>
          <w:shd w:val="clear" w:color="auto" w:fill="FFFFFF"/>
        </w:rPr>
        <w:t xml:space="preserve">       </w:t>
      </w:r>
      <w:r w:rsidR="006E73DC">
        <w:rPr>
          <w:sz w:val="28"/>
          <w:szCs w:val="28"/>
          <w:shd w:val="clear" w:color="auto" w:fill="FFFFFF"/>
        </w:rPr>
        <w:t xml:space="preserve">   Державне мито  становить 100 грн. відповідно до пункту 15 частини першої статті 64 Бюджетного кодексу України зараховується  стовідсотково до  місцевого бюджету .</w:t>
      </w:r>
    </w:p>
    <w:p w14:paraId="2A02F7E3" w14:textId="77777777" w:rsidR="002F62C9" w:rsidRDefault="00E60FF8" w:rsidP="002F62C9">
      <w:pPr>
        <w:jc w:val="both"/>
        <w:rPr>
          <w:sz w:val="28"/>
          <w:szCs w:val="28"/>
        </w:rPr>
      </w:pPr>
      <w:r w:rsidRPr="00F0528C">
        <w:rPr>
          <w:sz w:val="16"/>
          <w:szCs w:val="16"/>
        </w:rPr>
        <w:t xml:space="preserve">                 </w:t>
      </w:r>
    </w:p>
    <w:p w14:paraId="497C4A55" w14:textId="7C8BBEAD" w:rsidR="008B55B6" w:rsidRPr="002F62C9" w:rsidRDefault="002F62C9" w:rsidP="002F62C9">
      <w:pPr>
        <w:jc w:val="both"/>
        <w:rPr>
          <w:sz w:val="28"/>
          <w:szCs w:val="28"/>
        </w:rPr>
      </w:pPr>
      <w:r>
        <w:rPr>
          <w:sz w:val="28"/>
          <w:szCs w:val="28"/>
        </w:rPr>
        <w:t xml:space="preserve">                                 </w:t>
      </w:r>
      <w:r w:rsidR="008B55B6" w:rsidRPr="00E60FF8">
        <w:rPr>
          <w:b/>
          <w:sz w:val="28"/>
          <w:szCs w:val="28"/>
        </w:rPr>
        <w:t>Міжбюджетні трансферти</w:t>
      </w:r>
    </w:p>
    <w:p w14:paraId="104302E0" w14:textId="77777777" w:rsidR="002F62C9" w:rsidRDefault="00605F9F" w:rsidP="008B55B6">
      <w:pPr>
        <w:jc w:val="both"/>
        <w:rPr>
          <w:sz w:val="28"/>
          <w:szCs w:val="28"/>
        </w:rPr>
      </w:pPr>
      <w:r>
        <w:rPr>
          <w:sz w:val="28"/>
          <w:szCs w:val="28"/>
        </w:rPr>
        <w:t xml:space="preserve">   </w:t>
      </w:r>
    </w:p>
    <w:p w14:paraId="3E27F123" w14:textId="6F13BC83" w:rsidR="00930AAE" w:rsidRDefault="00744D2F" w:rsidP="008B55B6">
      <w:pPr>
        <w:jc w:val="both"/>
        <w:rPr>
          <w:sz w:val="28"/>
          <w:szCs w:val="28"/>
        </w:rPr>
      </w:pPr>
      <w:r>
        <w:rPr>
          <w:sz w:val="28"/>
          <w:szCs w:val="28"/>
        </w:rPr>
        <w:t xml:space="preserve">        </w:t>
      </w:r>
      <w:r w:rsidR="00605F9F">
        <w:rPr>
          <w:sz w:val="28"/>
          <w:szCs w:val="28"/>
        </w:rPr>
        <w:t xml:space="preserve"> Обсяг міжбюджетних трансфертів, що надаються  із загального фонду  державного бюджету  визначені на </w:t>
      </w:r>
      <w:r w:rsidR="006E73DC">
        <w:rPr>
          <w:sz w:val="28"/>
          <w:szCs w:val="28"/>
        </w:rPr>
        <w:t>підс</w:t>
      </w:r>
      <w:r w:rsidR="00694ED3">
        <w:rPr>
          <w:sz w:val="28"/>
          <w:szCs w:val="28"/>
        </w:rPr>
        <w:t>таві ЗУ « Про державний бю</w:t>
      </w:r>
      <w:r w:rsidR="006E73DC">
        <w:rPr>
          <w:sz w:val="28"/>
          <w:szCs w:val="28"/>
        </w:rPr>
        <w:t>джет на 2026</w:t>
      </w:r>
      <w:r w:rsidR="00605F9F">
        <w:rPr>
          <w:sz w:val="28"/>
          <w:szCs w:val="28"/>
        </w:rPr>
        <w:t xml:space="preserve"> рік» у сумі </w:t>
      </w:r>
      <w:r w:rsidR="002B0ED8">
        <w:rPr>
          <w:sz w:val="28"/>
          <w:szCs w:val="28"/>
        </w:rPr>
        <w:t xml:space="preserve"> 362 900 </w:t>
      </w:r>
      <w:r w:rsidR="00694ED3">
        <w:rPr>
          <w:sz w:val="28"/>
          <w:szCs w:val="28"/>
        </w:rPr>
        <w:t>грн</w:t>
      </w:r>
      <w:r w:rsidR="00930AAE">
        <w:rPr>
          <w:sz w:val="28"/>
          <w:szCs w:val="28"/>
        </w:rPr>
        <w:t xml:space="preserve"> , в тому числі :</w:t>
      </w:r>
    </w:p>
    <w:p w14:paraId="3BBF9C7D" w14:textId="097BCDEF" w:rsidR="00143423" w:rsidRDefault="00143423" w:rsidP="008B55B6">
      <w:pPr>
        <w:jc w:val="both"/>
        <w:rPr>
          <w:sz w:val="28"/>
          <w:szCs w:val="28"/>
        </w:rPr>
      </w:pPr>
      <w:r>
        <w:rPr>
          <w:sz w:val="28"/>
          <w:szCs w:val="28"/>
        </w:rPr>
        <w:lastRenderedPageBreak/>
        <w:t>-додаткова дотація з державного бюджету місцевим бюджетам на здійснення повноважень органів місцевого самоврядування на де окупованих, тимчасово окупованих та інших територіях   України , що зазнали негативного впливу у зв’язку з повномасштабною збройною агресією Російської Федерації  - 362 900 грн.</w:t>
      </w:r>
      <w:r w:rsidR="008325E2">
        <w:rPr>
          <w:sz w:val="28"/>
          <w:szCs w:val="28"/>
        </w:rPr>
        <w:t>;</w:t>
      </w:r>
    </w:p>
    <w:p w14:paraId="16777129" w14:textId="3B121578" w:rsidR="00143423" w:rsidRDefault="00143423" w:rsidP="008B55B6">
      <w:pPr>
        <w:jc w:val="both"/>
        <w:rPr>
          <w:sz w:val="28"/>
          <w:szCs w:val="28"/>
        </w:rPr>
      </w:pPr>
      <w:r>
        <w:rPr>
          <w:sz w:val="28"/>
          <w:szCs w:val="28"/>
        </w:rPr>
        <w:t xml:space="preserve">-субвенція з місцевого бюджету на утримання </w:t>
      </w:r>
      <w:r w:rsidR="008325E2">
        <w:rPr>
          <w:sz w:val="28"/>
          <w:szCs w:val="28"/>
        </w:rPr>
        <w:t>об’єктів</w:t>
      </w:r>
      <w:r>
        <w:rPr>
          <w:sz w:val="28"/>
          <w:szCs w:val="28"/>
        </w:rPr>
        <w:t xml:space="preserve"> спільного користування чи ліквідацію негативних наслідків діяльності </w:t>
      </w:r>
      <w:r w:rsidR="008325E2">
        <w:rPr>
          <w:sz w:val="28"/>
          <w:szCs w:val="28"/>
        </w:rPr>
        <w:t>об’єктів</w:t>
      </w:r>
      <w:r w:rsidR="0018326B">
        <w:rPr>
          <w:sz w:val="28"/>
          <w:szCs w:val="28"/>
        </w:rPr>
        <w:t xml:space="preserve"> спільного користування  - </w:t>
      </w:r>
      <w:r>
        <w:rPr>
          <w:sz w:val="28"/>
          <w:szCs w:val="28"/>
        </w:rPr>
        <w:t xml:space="preserve"> 180 000 грн.</w:t>
      </w:r>
      <w:r w:rsidR="008325E2">
        <w:rPr>
          <w:sz w:val="28"/>
          <w:szCs w:val="28"/>
        </w:rPr>
        <w:t>;</w:t>
      </w:r>
    </w:p>
    <w:p w14:paraId="6BB65397" w14:textId="4610D271" w:rsidR="008B55B6" w:rsidRDefault="008B55B6" w:rsidP="00930AAE">
      <w:pPr>
        <w:jc w:val="both"/>
        <w:rPr>
          <w:bCs/>
          <w:sz w:val="28"/>
          <w:szCs w:val="28"/>
        </w:rPr>
      </w:pPr>
      <w:r w:rsidRPr="00495592">
        <w:rPr>
          <w:bCs/>
          <w:sz w:val="28"/>
          <w:szCs w:val="28"/>
        </w:rPr>
        <w:t xml:space="preserve">- інші </w:t>
      </w:r>
      <w:r w:rsidR="00930AAE">
        <w:rPr>
          <w:bCs/>
          <w:sz w:val="28"/>
          <w:szCs w:val="28"/>
        </w:rPr>
        <w:t xml:space="preserve">субвенції з місцевих бюджетів  - </w:t>
      </w:r>
      <w:r w:rsidR="00143423">
        <w:rPr>
          <w:bCs/>
          <w:sz w:val="28"/>
          <w:szCs w:val="28"/>
        </w:rPr>
        <w:t xml:space="preserve"> 106 580 </w:t>
      </w:r>
      <w:r w:rsidR="00694ED3">
        <w:rPr>
          <w:bCs/>
          <w:sz w:val="28"/>
          <w:szCs w:val="28"/>
        </w:rPr>
        <w:t xml:space="preserve"> </w:t>
      </w:r>
      <w:r>
        <w:rPr>
          <w:bCs/>
          <w:sz w:val="28"/>
          <w:szCs w:val="28"/>
        </w:rPr>
        <w:t>грн.</w:t>
      </w:r>
      <w:r w:rsidRPr="00495592">
        <w:rPr>
          <w:bCs/>
          <w:sz w:val="28"/>
          <w:szCs w:val="28"/>
        </w:rPr>
        <w:t>.</w:t>
      </w:r>
    </w:p>
    <w:p w14:paraId="446C3F15" w14:textId="77777777" w:rsidR="00922746" w:rsidRDefault="00922746" w:rsidP="003759A3">
      <w:pPr>
        <w:ind w:firstLine="709"/>
        <w:jc w:val="center"/>
        <w:rPr>
          <w:b/>
          <w:color w:val="000000"/>
          <w:sz w:val="28"/>
          <w:szCs w:val="28"/>
        </w:rPr>
      </w:pPr>
    </w:p>
    <w:p w14:paraId="07BCEA1D" w14:textId="2CB1702B" w:rsidR="003759A3" w:rsidRDefault="00744D2F" w:rsidP="00744D2F">
      <w:pPr>
        <w:ind w:left="2520"/>
        <w:rPr>
          <w:b/>
          <w:color w:val="000000"/>
          <w:sz w:val="28"/>
          <w:szCs w:val="28"/>
        </w:rPr>
      </w:pPr>
      <w:r>
        <w:rPr>
          <w:b/>
          <w:color w:val="000000"/>
          <w:sz w:val="28"/>
          <w:szCs w:val="28"/>
        </w:rPr>
        <w:t>Видатки</w:t>
      </w:r>
      <w:r w:rsidR="00930AAE">
        <w:rPr>
          <w:b/>
          <w:color w:val="000000"/>
          <w:sz w:val="28"/>
          <w:szCs w:val="28"/>
        </w:rPr>
        <w:t xml:space="preserve">  бюджету  Сергіївської сільської </w:t>
      </w:r>
      <w:r w:rsidR="006E73DC">
        <w:rPr>
          <w:b/>
          <w:color w:val="000000"/>
          <w:sz w:val="28"/>
          <w:szCs w:val="28"/>
        </w:rPr>
        <w:t xml:space="preserve">  </w:t>
      </w:r>
      <w:r>
        <w:rPr>
          <w:b/>
          <w:color w:val="000000"/>
          <w:sz w:val="28"/>
          <w:szCs w:val="28"/>
        </w:rPr>
        <w:t xml:space="preserve">   </w:t>
      </w:r>
      <w:r w:rsidR="006E73DC">
        <w:rPr>
          <w:b/>
          <w:color w:val="000000"/>
          <w:sz w:val="28"/>
          <w:szCs w:val="28"/>
        </w:rPr>
        <w:t>територіальної громади на 2026</w:t>
      </w:r>
      <w:r w:rsidR="00930AAE">
        <w:rPr>
          <w:b/>
          <w:color w:val="000000"/>
          <w:sz w:val="28"/>
          <w:szCs w:val="28"/>
        </w:rPr>
        <w:t xml:space="preserve"> рік </w:t>
      </w:r>
    </w:p>
    <w:p w14:paraId="743CE40A" w14:textId="77777777" w:rsidR="002F62C9" w:rsidRDefault="003F08E6" w:rsidP="00BE4304">
      <w:pPr>
        <w:jc w:val="both"/>
        <w:rPr>
          <w:color w:val="3366FF"/>
          <w:sz w:val="28"/>
          <w:szCs w:val="28"/>
        </w:rPr>
      </w:pPr>
      <w:r>
        <w:rPr>
          <w:color w:val="3366FF"/>
          <w:sz w:val="28"/>
          <w:szCs w:val="28"/>
        </w:rPr>
        <w:t xml:space="preserve">       </w:t>
      </w:r>
    </w:p>
    <w:p w14:paraId="0F9F1E5C" w14:textId="2D24ED92" w:rsidR="003F08E6" w:rsidRDefault="002F62C9" w:rsidP="00BE4304">
      <w:pPr>
        <w:jc w:val="both"/>
        <w:rPr>
          <w:kern w:val="2"/>
          <w:sz w:val="28"/>
          <w:szCs w:val="28"/>
        </w:rPr>
      </w:pPr>
      <w:r>
        <w:rPr>
          <w:color w:val="3366FF"/>
          <w:sz w:val="28"/>
          <w:szCs w:val="28"/>
        </w:rPr>
        <w:t xml:space="preserve">        </w:t>
      </w:r>
      <w:r w:rsidR="003F08E6">
        <w:rPr>
          <w:color w:val="3366FF"/>
          <w:sz w:val="28"/>
          <w:szCs w:val="28"/>
        </w:rPr>
        <w:t xml:space="preserve"> </w:t>
      </w:r>
      <w:r w:rsidR="003F08E6">
        <w:rPr>
          <w:kern w:val="2"/>
          <w:sz w:val="28"/>
          <w:szCs w:val="28"/>
        </w:rPr>
        <w:t xml:space="preserve"> Видаткову частину</w:t>
      </w:r>
      <w:r w:rsidR="00BE4304">
        <w:rPr>
          <w:kern w:val="2"/>
          <w:sz w:val="28"/>
          <w:szCs w:val="28"/>
        </w:rPr>
        <w:t xml:space="preserve"> бюджету Сергіївської сільської </w:t>
      </w:r>
      <w:r w:rsidR="003F08E6">
        <w:rPr>
          <w:kern w:val="2"/>
          <w:sz w:val="28"/>
          <w:szCs w:val="28"/>
        </w:rPr>
        <w:t xml:space="preserve"> територіальної  громади на 2026</w:t>
      </w:r>
      <w:r w:rsidR="00BE4304">
        <w:rPr>
          <w:kern w:val="2"/>
          <w:sz w:val="28"/>
          <w:szCs w:val="28"/>
        </w:rPr>
        <w:t xml:space="preserve"> рік,</w:t>
      </w:r>
      <w:r w:rsidR="003F08E6">
        <w:rPr>
          <w:kern w:val="2"/>
          <w:sz w:val="28"/>
          <w:szCs w:val="28"/>
        </w:rPr>
        <w:t xml:space="preserve"> сформовано на основі бюджетних запитів головних розпорядників коштів та Прогнозу бюджету Сергіївської сільської територіальної громади на 2026 -</w:t>
      </w:r>
      <w:r w:rsidR="00744D2F">
        <w:rPr>
          <w:kern w:val="2"/>
          <w:sz w:val="28"/>
          <w:szCs w:val="28"/>
        </w:rPr>
        <w:t xml:space="preserve"> </w:t>
      </w:r>
      <w:r w:rsidR="003F08E6">
        <w:rPr>
          <w:kern w:val="2"/>
          <w:sz w:val="28"/>
          <w:szCs w:val="28"/>
        </w:rPr>
        <w:t>2028 роки</w:t>
      </w:r>
      <w:r w:rsidR="00BE4304">
        <w:rPr>
          <w:kern w:val="2"/>
          <w:sz w:val="28"/>
          <w:szCs w:val="28"/>
        </w:rPr>
        <w:t xml:space="preserve"> </w:t>
      </w:r>
      <w:r w:rsidR="003F08E6">
        <w:rPr>
          <w:kern w:val="2"/>
          <w:sz w:val="28"/>
          <w:szCs w:val="28"/>
        </w:rPr>
        <w:t>. В</w:t>
      </w:r>
      <w:r w:rsidR="00BE4304">
        <w:rPr>
          <w:kern w:val="2"/>
          <w:sz w:val="28"/>
          <w:szCs w:val="28"/>
        </w:rPr>
        <w:t xml:space="preserve">идатки </w:t>
      </w:r>
      <w:r w:rsidR="003F08E6">
        <w:rPr>
          <w:kern w:val="2"/>
          <w:sz w:val="28"/>
          <w:szCs w:val="28"/>
        </w:rPr>
        <w:t xml:space="preserve"> спрямовано на забезпечення стабільного функціонування установ та організацій бюджетної сфери, реалізацію соціальних програм, покращення якості послуг для мешканців/ мешканок громади, а також розвитку інфраструктури .</w:t>
      </w:r>
    </w:p>
    <w:p w14:paraId="617B1D3E" w14:textId="59D8ED58" w:rsidR="00BE4304" w:rsidRDefault="003F08E6" w:rsidP="00BE4304">
      <w:pPr>
        <w:jc w:val="both"/>
        <w:rPr>
          <w:sz w:val="28"/>
          <w:szCs w:val="28"/>
        </w:rPr>
      </w:pPr>
      <w:r>
        <w:rPr>
          <w:kern w:val="2"/>
          <w:sz w:val="28"/>
          <w:szCs w:val="28"/>
        </w:rPr>
        <w:t xml:space="preserve">  </w:t>
      </w:r>
      <w:r w:rsidR="002F62C9">
        <w:rPr>
          <w:kern w:val="2"/>
          <w:sz w:val="28"/>
          <w:szCs w:val="28"/>
        </w:rPr>
        <w:t xml:space="preserve">    </w:t>
      </w:r>
      <w:r>
        <w:rPr>
          <w:kern w:val="2"/>
          <w:sz w:val="28"/>
          <w:szCs w:val="28"/>
        </w:rPr>
        <w:t xml:space="preserve">  Видатки </w:t>
      </w:r>
      <w:r w:rsidR="00BE4304">
        <w:rPr>
          <w:kern w:val="2"/>
          <w:sz w:val="28"/>
          <w:szCs w:val="28"/>
        </w:rPr>
        <w:t>розраховані  виходячи з фінансових можливостей бюджету громади,</w:t>
      </w:r>
      <w:r w:rsidR="00BE4304">
        <w:rPr>
          <w:sz w:val="28"/>
          <w:szCs w:val="28"/>
        </w:rPr>
        <w:t xml:space="preserve"> та в першочерговому порядку врахована потреба в коштах на оплату праці працівників бюджетних установ відповідно</w:t>
      </w:r>
      <w:r w:rsidR="00FA4D46">
        <w:rPr>
          <w:sz w:val="28"/>
          <w:szCs w:val="28"/>
        </w:rPr>
        <w:t xml:space="preserve"> до динаміки соціальних стандартів, встановлених  законодавством України : передбачено  розмір</w:t>
      </w:r>
      <w:r w:rsidR="00BE4304">
        <w:rPr>
          <w:sz w:val="28"/>
          <w:szCs w:val="28"/>
        </w:rPr>
        <w:t xml:space="preserve"> мінімальної заробітної плати з 01 </w:t>
      </w:r>
      <w:r>
        <w:rPr>
          <w:sz w:val="28"/>
          <w:szCs w:val="28"/>
        </w:rPr>
        <w:t>січня 2026 року – 8 647</w:t>
      </w:r>
      <w:r w:rsidR="00BE4304">
        <w:rPr>
          <w:sz w:val="28"/>
          <w:szCs w:val="28"/>
        </w:rPr>
        <w:t xml:space="preserve">  грн </w:t>
      </w:r>
      <w:r>
        <w:rPr>
          <w:sz w:val="28"/>
          <w:szCs w:val="28"/>
        </w:rPr>
        <w:t>, який по  відношенню до 2025 року  збільшується на 8,1%  ,</w:t>
      </w:r>
      <w:r w:rsidR="00BE4304">
        <w:rPr>
          <w:sz w:val="28"/>
          <w:szCs w:val="28"/>
        </w:rPr>
        <w:t>та розмір посадового окладу працівника 1 тарифного розряду Єдиної</w:t>
      </w:r>
      <w:r>
        <w:rPr>
          <w:sz w:val="28"/>
          <w:szCs w:val="28"/>
        </w:rPr>
        <w:t xml:space="preserve"> тарифної сітки з 01 січня 2026</w:t>
      </w:r>
      <w:r w:rsidR="00D83072">
        <w:rPr>
          <w:sz w:val="28"/>
          <w:szCs w:val="28"/>
        </w:rPr>
        <w:t xml:space="preserve"> року – </w:t>
      </w:r>
      <w:r w:rsidRPr="003F08E6">
        <w:rPr>
          <w:color w:val="595959" w:themeColor="text1" w:themeTint="A6"/>
          <w:sz w:val="28"/>
          <w:szCs w:val="28"/>
        </w:rPr>
        <w:t xml:space="preserve">3 470 </w:t>
      </w:r>
      <w:r w:rsidR="00D83072" w:rsidRPr="003F08E6">
        <w:rPr>
          <w:color w:val="595959" w:themeColor="text1" w:themeTint="A6"/>
          <w:sz w:val="28"/>
          <w:szCs w:val="28"/>
        </w:rPr>
        <w:t>грн</w:t>
      </w:r>
      <w:r w:rsidR="00D83072">
        <w:rPr>
          <w:sz w:val="28"/>
          <w:szCs w:val="28"/>
        </w:rPr>
        <w:t>.</w:t>
      </w:r>
      <w:r w:rsidR="00BE4304">
        <w:rPr>
          <w:sz w:val="28"/>
          <w:szCs w:val="28"/>
        </w:rPr>
        <w:t xml:space="preserve"> </w:t>
      </w:r>
      <w:r>
        <w:rPr>
          <w:sz w:val="28"/>
          <w:szCs w:val="28"/>
        </w:rPr>
        <w:t xml:space="preserve"> ; прожитковий мінімум на одну особу – 3</w:t>
      </w:r>
      <w:r w:rsidR="008A6CFF">
        <w:rPr>
          <w:sz w:val="28"/>
          <w:szCs w:val="28"/>
        </w:rPr>
        <w:t xml:space="preserve"> </w:t>
      </w:r>
      <w:r>
        <w:rPr>
          <w:sz w:val="28"/>
          <w:szCs w:val="28"/>
        </w:rPr>
        <w:t>209 гривень</w:t>
      </w:r>
      <w:r w:rsidR="00FA4D46">
        <w:rPr>
          <w:sz w:val="28"/>
          <w:szCs w:val="28"/>
        </w:rPr>
        <w:t>,</w:t>
      </w:r>
      <w:r>
        <w:rPr>
          <w:sz w:val="28"/>
          <w:szCs w:val="28"/>
        </w:rPr>
        <w:t xml:space="preserve"> </w:t>
      </w:r>
      <w:r w:rsidR="00FA4D46">
        <w:rPr>
          <w:sz w:val="28"/>
          <w:szCs w:val="28"/>
        </w:rPr>
        <w:t>н</w:t>
      </w:r>
      <w:r w:rsidR="00BE4304">
        <w:rPr>
          <w:sz w:val="28"/>
          <w:szCs w:val="28"/>
        </w:rPr>
        <w:t>а проведення розрахунків за електричну та теплову енергію, водопостачання, водовідведення, з  урахуванням нині діючих цін, на природний газ, відповідно до заключних договорів з постачальником, які споживаються бюджетними установами.</w:t>
      </w:r>
    </w:p>
    <w:p w14:paraId="2B4F9D5A" w14:textId="6E662A5C" w:rsidR="00382AC8" w:rsidRDefault="00382AC8" w:rsidP="00BE4304">
      <w:pPr>
        <w:jc w:val="both"/>
        <w:rPr>
          <w:sz w:val="28"/>
          <w:szCs w:val="28"/>
        </w:rPr>
      </w:pPr>
      <w:r>
        <w:rPr>
          <w:sz w:val="28"/>
          <w:szCs w:val="28"/>
        </w:rPr>
        <w:t xml:space="preserve">   </w:t>
      </w:r>
      <w:r w:rsidR="00744D2F">
        <w:rPr>
          <w:sz w:val="28"/>
          <w:szCs w:val="28"/>
        </w:rPr>
        <w:t xml:space="preserve">    </w:t>
      </w:r>
      <w:r>
        <w:rPr>
          <w:sz w:val="28"/>
          <w:szCs w:val="28"/>
        </w:rPr>
        <w:t xml:space="preserve">  Фінансування видатків бюджету Сергіївської сільської територіальної громади у 2026 році здійснюватиметься в рамках жорсткої економії бюджетних кош</w:t>
      </w:r>
      <w:r w:rsidR="00744D2F">
        <w:rPr>
          <w:sz w:val="28"/>
          <w:szCs w:val="28"/>
        </w:rPr>
        <w:t>тів</w:t>
      </w:r>
      <w:r>
        <w:rPr>
          <w:sz w:val="28"/>
          <w:szCs w:val="28"/>
        </w:rPr>
        <w:t>.</w:t>
      </w:r>
      <w:r w:rsidR="00744D2F">
        <w:rPr>
          <w:sz w:val="28"/>
          <w:szCs w:val="28"/>
        </w:rPr>
        <w:t xml:space="preserve"> </w:t>
      </w:r>
      <w:r>
        <w:rPr>
          <w:sz w:val="28"/>
          <w:szCs w:val="28"/>
        </w:rPr>
        <w:t xml:space="preserve">В цих умовах визначальним стане підвищення ефективності видатків, що  відбуватиметься на основі їх пріоритетності та оцінки  ступеня досягнення очікуваних результатів . </w:t>
      </w:r>
    </w:p>
    <w:p w14:paraId="4B1DC50A" w14:textId="6793B79E" w:rsidR="00BE4304" w:rsidRDefault="002F62C9" w:rsidP="002F62C9">
      <w:pPr>
        <w:jc w:val="both"/>
        <w:rPr>
          <w:color w:val="000000"/>
          <w:sz w:val="28"/>
          <w:szCs w:val="28"/>
        </w:rPr>
      </w:pPr>
      <w:r>
        <w:rPr>
          <w:color w:val="000000"/>
          <w:sz w:val="28"/>
        </w:rPr>
        <w:t xml:space="preserve">        </w:t>
      </w:r>
      <w:r w:rsidR="004756FD">
        <w:rPr>
          <w:color w:val="000000"/>
          <w:sz w:val="28"/>
        </w:rPr>
        <w:t xml:space="preserve">Видатки </w:t>
      </w:r>
      <w:r w:rsidR="0005767D">
        <w:rPr>
          <w:color w:val="000000"/>
          <w:sz w:val="28"/>
        </w:rPr>
        <w:t xml:space="preserve"> бюджету </w:t>
      </w:r>
      <w:r w:rsidR="00BE4304">
        <w:rPr>
          <w:color w:val="000000"/>
          <w:sz w:val="28"/>
          <w:szCs w:val="28"/>
        </w:rPr>
        <w:t xml:space="preserve">  Сергіївської сільсько</w:t>
      </w:r>
      <w:r w:rsidR="00FA4D46">
        <w:rPr>
          <w:color w:val="000000"/>
          <w:sz w:val="28"/>
          <w:szCs w:val="28"/>
        </w:rPr>
        <w:t>ї територіальної громади на 2026</w:t>
      </w:r>
      <w:r w:rsidR="004756FD">
        <w:rPr>
          <w:color w:val="000000"/>
          <w:sz w:val="28"/>
          <w:szCs w:val="28"/>
        </w:rPr>
        <w:t xml:space="preserve"> рік  становлять </w:t>
      </w:r>
      <w:r w:rsidR="002C2679">
        <w:rPr>
          <w:color w:val="000000"/>
          <w:sz w:val="28"/>
          <w:szCs w:val="28"/>
        </w:rPr>
        <w:t xml:space="preserve">107 725 480 </w:t>
      </w:r>
      <w:r w:rsidR="00BE4304">
        <w:rPr>
          <w:color w:val="000000"/>
          <w:sz w:val="28"/>
          <w:szCs w:val="28"/>
        </w:rPr>
        <w:t xml:space="preserve"> грн., в тому числі видатки загал</w:t>
      </w:r>
      <w:r w:rsidR="00E41EAC">
        <w:rPr>
          <w:color w:val="000000"/>
          <w:sz w:val="28"/>
          <w:szCs w:val="28"/>
        </w:rPr>
        <w:t>ь</w:t>
      </w:r>
      <w:r w:rsidR="008325E2">
        <w:rPr>
          <w:color w:val="000000"/>
          <w:sz w:val="28"/>
          <w:szCs w:val="28"/>
        </w:rPr>
        <w:t>ного фонду складають  100 030 365</w:t>
      </w:r>
      <w:r w:rsidR="00FA4D46">
        <w:rPr>
          <w:color w:val="000000"/>
          <w:sz w:val="28"/>
          <w:szCs w:val="28"/>
        </w:rPr>
        <w:t xml:space="preserve"> </w:t>
      </w:r>
      <w:r w:rsidR="00E41EAC">
        <w:rPr>
          <w:color w:val="000000"/>
          <w:sz w:val="28"/>
          <w:szCs w:val="28"/>
        </w:rPr>
        <w:t xml:space="preserve"> </w:t>
      </w:r>
      <w:r w:rsidR="00BE4304">
        <w:rPr>
          <w:color w:val="000000"/>
          <w:sz w:val="28"/>
          <w:szCs w:val="28"/>
        </w:rPr>
        <w:t>грн.</w:t>
      </w:r>
      <w:r w:rsidR="0005767D">
        <w:rPr>
          <w:color w:val="000000"/>
          <w:sz w:val="28"/>
          <w:szCs w:val="28"/>
        </w:rPr>
        <w:t xml:space="preserve"> або </w:t>
      </w:r>
      <w:r w:rsidR="008325E2" w:rsidRPr="008325E2">
        <w:rPr>
          <w:color w:val="404040" w:themeColor="text1" w:themeTint="BF"/>
          <w:sz w:val="28"/>
          <w:szCs w:val="28"/>
        </w:rPr>
        <w:t xml:space="preserve">92,86 </w:t>
      </w:r>
      <w:r w:rsidR="00E41EAC">
        <w:rPr>
          <w:color w:val="000000"/>
          <w:sz w:val="28"/>
          <w:szCs w:val="28"/>
        </w:rPr>
        <w:t>%</w:t>
      </w:r>
      <w:r w:rsidR="00BE4304">
        <w:rPr>
          <w:color w:val="000000"/>
          <w:sz w:val="28"/>
          <w:szCs w:val="28"/>
        </w:rPr>
        <w:t>,</w:t>
      </w:r>
      <w:r w:rsidR="00FA4D46">
        <w:rPr>
          <w:color w:val="000000"/>
          <w:sz w:val="28"/>
          <w:szCs w:val="28"/>
        </w:rPr>
        <w:t xml:space="preserve"> спеціального фонду – 7 695 115</w:t>
      </w:r>
      <w:r w:rsidR="00E41EAC">
        <w:rPr>
          <w:color w:val="000000"/>
          <w:sz w:val="28"/>
          <w:szCs w:val="28"/>
        </w:rPr>
        <w:t xml:space="preserve"> </w:t>
      </w:r>
      <w:r w:rsidR="00BE4304">
        <w:rPr>
          <w:color w:val="000000"/>
          <w:sz w:val="28"/>
          <w:szCs w:val="28"/>
        </w:rPr>
        <w:t xml:space="preserve"> грн.</w:t>
      </w:r>
      <w:r w:rsidR="00E41EAC">
        <w:rPr>
          <w:color w:val="000000"/>
          <w:sz w:val="28"/>
          <w:szCs w:val="28"/>
        </w:rPr>
        <w:t xml:space="preserve"> , або </w:t>
      </w:r>
      <w:r w:rsidR="008325E2" w:rsidRPr="008325E2">
        <w:rPr>
          <w:color w:val="404040" w:themeColor="text1" w:themeTint="BF"/>
          <w:sz w:val="28"/>
          <w:szCs w:val="28"/>
        </w:rPr>
        <w:t xml:space="preserve">7,14 </w:t>
      </w:r>
      <w:r w:rsidR="00E41EAC" w:rsidRPr="008325E2">
        <w:rPr>
          <w:color w:val="404040" w:themeColor="text1" w:themeTint="BF"/>
          <w:sz w:val="28"/>
          <w:szCs w:val="28"/>
        </w:rPr>
        <w:t xml:space="preserve">% </w:t>
      </w:r>
      <w:r w:rsidR="00E41EAC">
        <w:rPr>
          <w:color w:val="000000"/>
          <w:sz w:val="28"/>
          <w:szCs w:val="28"/>
        </w:rPr>
        <w:t>.</w:t>
      </w:r>
      <w:r w:rsidR="003A4119">
        <w:rPr>
          <w:color w:val="000000"/>
          <w:sz w:val="28"/>
          <w:szCs w:val="28"/>
        </w:rPr>
        <w:t xml:space="preserve"> </w:t>
      </w:r>
      <w:r w:rsidR="003F08E6">
        <w:rPr>
          <w:color w:val="000000"/>
          <w:sz w:val="28"/>
          <w:szCs w:val="28"/>
        </w:rPr>
        <w:t xml:space="preserve">  </w:t>
      </w:r>
    </w:p>
    <w:p w14:paraId="11142147" w14:textId="4B200F5B" w:rsidR="0005767D" w:rsidRPr="008325E2" w:rsidRDefault="00BE4304" w:rsidP="003A4119">
      <w:pPr>
        <w:jc w:val="both"/>
        <w:rPr>
          <w:bCs/>
          <w:color w:val="262626" w:themeColor="text1" w:themeTint="D9"/>
          <w:sz w:val="28"/>
          <w:szCs w:val="28"/>
        </w:rPr>
      </w:pPr>
      <w:r w:rsidRPr="008325E2">
        <w:rPr>
          <w:bCs/>
          <w:color w:val="262626" w:themeColor="text1" w:themeTint="D9"/>
          <w:sz w:val="28"/>
          <w:szCs w:val="28"/>
        </w:rPr>
        <w:t xml:space="preserve">        Із загальної суми видатків загального фонду видатки на оп</w:t>
      </w:r>
      <w:r w:rsidR="004D2225" w:rsidRPr="008325E2">
        <w:rPr>
          <w:bCs/>
          <w:color w:val="262626" w:themeColor="text1" w:themeTint="D9"/>
          <w:sz w:val="28"/>
          <w:szCs w:val="28"/>
        </w:rPr>
        <w:t>лату праці становлять</w:t>
      </w:r>
      <w:r w:rsidR="002C2679">
        <w:rPr>
          <w:bCs/>
          <w:color w:val="262626" w:themeColor="text1" w:themeTint="D9"/>
          <w:sz w:val="28"/>
          <w:szCs w:val="28"/>
        </w:rPr>
        <w:t xml:space="preserve"> </w:t>
      </w:r>
      <w:r w:rsidR="000E52B3" w:rsidRPr="008325E2">
        <w:rPr>
          <w:bCs/>
          <w:color w:val="262626" w:themeColor="text1" w:themeTint="D9"/>
          <w:sz w:val="28"/>
          <w:szCs w:val="28"/>
        </w:rPr>
        <w:t>-</w:t>
      </w:r>
      <w:r w:rsidR="008A6CFF">
        <w:rPr>
          <w:bCs/>
          <w:color w:val="262626" w:themeColor="text1" w:themeTint="D9"/>
          <w:sz w:val="28"/>
          <w:szCs w:val="28"/>
        </w:rPr>
        <w:t xml:space="preserve"> 28 564 </w:t>
      </w:r>
      <w:r w:rsidR="002C2679">
        <w:rPr>
          <w:bCs/>
          <w:color w:val="262626" w:themeColor="text1" w:themeTint="D9"/>
          <w:sz w:val="28"/>
          <w:szCs w:val="28"/>
        </w:rPr>
        <w:t>548</w:t>
      </w:r>
      <w:r w:rsidR="000739C3" w:rsidRPr="008325E2">
        <w:rPr>
          <w:bCs/>
          <w:color w:val="262626" w:themeColor="text1" w:themeTint="D9"/>
          <w:sz w:val="28"/>
          <w:szCs w:val="28"/>
        </w:rPr>
        <w:t xml:space="preserve"> </w:t>
      </w:r>
      <w:r w:rsidR="002C2679">
        <w:rPr>
          <w:bCs/>
          <w:color w:val="262626" w:themeColor="text1" w:themeTint="D9"/>
          <w:sz w:val="28"/>
          <w:szCs w:val="28"/>
        </w:rPr>
        <w:t>грн. 26,52</w:t>
      </w:r>
      <w:r w:rsidR="000739C3" w:rsidRPr="008325E2">
        <w:rPr>
          <w:bCs/>
          <w:color w:val="262626" w:themeColor="text1" w:themeTint="D9"/>
          <w:sz w:val="28"/>
          <w:szCs w:val="28"/>
        </w:rPr>
        <w:t xml:space="preserve"> </w:t>
      </w:r>
      <w:r w:rsidRPr="008325E2">
        <w:rPr>
          <w:bCs/>
          <w:color w:val="262626" w:themeColor="text1" w:themeTint="D9"/>
          <w:sz w:val="28"/>
          <w:szCs w:val="28"/>
        </w:rPr>
        <w:t>% на оплату комунальних п</w:t>
      </w:r>
      <w:r w:rsidR="004D2225" w:rsidRPr="008325E2">
        <w:rPr>
          <w:bCs/>
          <w:color w:val="262626" w:themeColor="text1" w:themeTint="D9"/>
          <w:sz w:val="28"/>
          <w:szCs w:val="28"/>
        </w:rPr>
        <w:t>ослуг і енергоносіїв – 6 082 380 грн. 5,65</w:t>
      </w:r>
      <w:r w:rsidR="00E23997" w:rsidRPr="008325E2">
        <w:rPr>
          <w:bCs/>
          <w:color w:val="262626" w:themeColor="text1" w:themeTint="D9"/>
          <w:sz w:val="28"/>
          <w:szCs w:val="28"/>
        </w:rPr>
        <w:t xml:space="preserve"> </w:t>
      </w:r>
      <w:r w:rsidRPr="008325E2">
        <w:rPr>
          <w:bCs/>
          <w:color w:val="262626" w:themeColor="text1" w:themeTint="D9"/>
          <w:sz w:val="28"/>
          <w:szCs w:val="28"/>
        </w:rPr>
        <w:t>%,</w:t>
      </w:r>
      <w:r w:rsidR="00E41EAC" w:rsidRPr="008325E2">
        <w:rPr>
          <w:bCs/>
          <w:color w:val="262626" w:themeColor="text1" w:themeTint="D9"/>
          <w:sz w:val="28"/>
          <w:szCs w:val="28"/>
        </w:rPr>
        <w:t xml:space="preserve"> </w:t>
      </w:r>
      <w:r w:rsidR="004D2225" w:rsidRPr="008325E2">
        <w:rPr>
          <w:bCs/>
          <w:color w:val="262626" w:themeColor="text1" w:themeTint="D9"/>
          <w:sz w:val="28"/>
          <w:szCs w:val="28"/>
        </w:rPr>
        <w:t>продукти харчування -  1 979 175 грн. 1,84</w:t>
      </w:r>
      <w:r w:rsidRPr="008325E2">
        <w:rPr>
          <w:bCs/>
          <w:color w:val="262626" w:themeColor="text1" w:themeTint="D9"/>
          <w:sz w:val="28"/>
          <w:szCs w:val="28"/>
        </w:rPr>
        <w:t>%.</w:t>
      </w:r>
    </w:p>
    <w:p w14:paraId="350B561D" w14:textId="7974DB48" w:rsidR="00BE4304" w:rsidRPr="008325E2" w:rsidRDefault="0005767D" w:rsidP="008325E2">
      <w:pPr>
        <w:jc w:val="both"/>
        <w:rPr>
          <w:color w:val="FF0000"/>
          <w:sz w:val="28"/>
          <w:szCs w:val="28"/>
        </w:rPr>
      </w:pPr>
      <w:r w:rsidRPr="008325E2">
        <w:rPr>
          <w:color w:val="262626" w:themeColor="text1" w:themeTint="D9"/>
          <w:sz w:val="28"/>
          <w:szCs w:val="28"/>
        </w:rPr>
        <w:lastRenderedPageBreak/>
        <w:t xml:space="preserve">        Із загального обсягу видатків загального фонду н</w:t>
      </w:r>
      <w:r w:rsidR="004D2225" w:rsidRPr="008325E2">
        <w:rPr>
          <w:color w:val="262626" w:themeColor="text1" w:themeTint="D9"/>
          <w:sz w:val="28"/>
          <w:szCs w:val="28"/>
        </w:rPr>
        <w:t>аправлено на утримання освіти – 25 664</w:t>
      </w:r>
      <w:r w:rsidR="0018326B">
        <w:rPr>
          <w:color w:val="262626" w:themeColor="text1" w:themeTint="D9"/>
          <w:sz w:val="28"/>
          <w:szCs w:val="28"/>
        </w:rPr>
        <w:t> </w:t>
      </w:r>
      <w:r w:rsidR="004D2225" w:rsidRPr="008325E2">
        <w:rPr>
          <w:color w:val="262626" w:themeColor="text1" w:themeTint="D9"/>
          <w:sz w:val="28"/>
          <w:szCs w:val="28"/>
        </w:rPr>
        <w:t>690</w:t>
      </w:r>
      <w:r w:rsidR="0018326B">
        <w:rPr>
          <w:color w:val="262626" w:themeColor="text1" w:themeTint="D9"/>
          <w:sz w:val="28"/>
          <w:szCs w:val="28"/>
        </w:rPr>
        <w:t xml:space="preserve"> грн.</w:t>
      </w:r>
      <w:r w:rsidR="004D2225" w:rsidRPr="008325E2">
        <w:rPr>
          <w:color w:val="262626" w:themeColor="text1" w:themeTint="D9"/>
          <w:sz w:val="28"/>
          <w:szCs w:val="28"/>
        </w:rPr>
        <w:t xml:space="preserve"> або  23,82</w:t>
      </w:r>
      <w:r w:rsidR="00E23997" w:rsidRPr="008325E2">
        <w:rPr>
          <w:color w:val="262626" w:themeColor="text1" w:themeTint="D9"/>
          <w:sz w:val="28"/>
          <w:szCs w:val="28"/>
        </w:rPr>
        <w:t xml:space="preserve"> </w:t>
      </w:r>
      <w:r w:rsidRPr="008325E2">
        <w:rPr>
          <w:color w:val="262626" w:themeColor="text1" w:themeTint="D9"/>
          <w:sz w:val="28"/>
          <w:szCs w:val="28"/>
        </w:rPr>
        <w:t>%;</w:t>
      </w:r>
      <w:r w:rsidRPr="008325E2">
        <w:rPr>
          <w:color w:val="262626" w:themeColor="text1" w:themeTint="D9"/>
        </w:rPr>
        <w:t xml:space="preserve"> </w:t>
      </w:r>
      <w:r w:rsidR="007303CA" w:rsidRPr="008325E2">
        <w:rPr>
          <w:color w:val="262626" w:themeColor="text1" w:themeTint="D9"/>
        </w:rPr>
        <w:t xml:space="preserve"> </w:t>
      </w:r>
      <w:r w:rsidR="004D2225" w:rsidRPr="008325E2">
        <w:rPr>
          <w:color w:val="262626" w:themeColor="text1" w:themeTint="D9"/>
          <w:sz w:val="28"/>
          <w:szCs w:val="28"/>
        </w:rPr>
        <w:t xml:space="preserve">державне </w:t>
      </w:r>
      <w:r w:rsidR="00A52801" w:rsidRPr="008325E2">
        <w:rPr>
          <w:color w:val="262626" w:themeColor="text1" w:themeTint="D9"/>
          <w:sz w:val="28"/>
          <w:szCs w:val="28"/>
        </w:rPr>
        <w:t>управління – 21 321 062</w:t>
      </w:r>
      <w:r w:rsidR="00E23997" w:rsidRPr="008325E2">
        <w:rPr>
          <w:color w:val="262626" w:themeColor="text1" w:themeTint="D9"/>
          <w:sz w:val="28"/>
          <w:szCs w:val="28"/>
        </w:rPr>
        <w:t xml:space="preserve"> грн. або </w:t>
      </w:r>
      <w:r w:rsidR="004D2225" w:rsidRPr="008325E2">
        <w:rPr>
          <w:color w:val="262626" w:themeColor="text1" w:themeTint="D9"/>
          <w:sz w:val="28"/>
          <w:szCs w:val="28"/>
        </w:rPr>
        <w:t>19</w:t>
      </w:r>
      <w:r w:rsidR="00A52801" w:rsidRPr="008325E2">
        <w:rPr>
          <w:color w:val="262626" w:themeColor="text1" w:themeTint="D9"/>
          <w:sz w:val="28"/>
          <w:szCs w:val="28"/>
        </w:rPr>
        <w:t xml:space="preserve">,79 </w:t>
      </w:r>
      <w:r w:rsidRPr="008325E2">
        <w:rPr>
          <w:color w:val="262626" w:themeColor="text1" w:themeTint="D9"/>
          <w:sz w:val="28"/>
          <w:szCs w:val="28"/>
        </w:rPr>
        <w:t xml:space="preserve">%; </w:t>
      </w:r>
      <w:r w:rsidR="00A52801" w:rsidRPr="008325E2">
        <w:rPr>
          <w:color w:val="262626" w:themeColor="text1" w:themeTint="D9"/>
          <w:sz w:val="28"/>
          <w:szCs w:val="28"/>
        </w:rPr>
        <w:t>інша діяльність – 1 688 470</w:t>
      </w:r>
      <w:r w:rsidR="00E23997" w:rsidRPr="008325E2">
        <w:rPr>
          <w:color w:val="262626" w:themeColor="text1" w:themeTint="D9"/>
          <w:sz w:val="28"/>
          <w:szCs w:val="28"/>
        </w:rPr>
        <w:t xml:space="preserve"> грн. або </w:t>
      </w:r>
      <w:r w:rsidRPr="008325E2">
        <w:rPr>
          <w:color w:val="262626" w:themeColor="text1" w:themeTint="D9"/>
          <w:sz w:val="28"/>
          <w:szCs w:val="28"/>
        </w:rPr>
        <w:t xml:space="preserve"> </w:t>
      </w:r>
      <w:r w:rsidR="00A52801" w:rsidRPr="008325E2">
        <w:rPr>
          <w:color w:val="262626" w:themeColor="text1" w:themeTint="D9"/>
          <w:sz w:val="28"/>
          <w:szCs w:val="28"/>
        </w:rPr>
        <w:t>0,99</w:t>
      </w:r>
      <w:r w:rsidRPr="008325E2">
        <w:rPr>
          <w:color w:val="262626" w:themeColor="text1" w:themeTint="D9"/>
          <w:sz w:val="28"/>
          <w:szCs w:val="28"/>
        </w:rPr>
        <w:t xml:space="preserve">%; </w:t>
      </w:r>
      <w:r w:rsidR="00E23997" w:rsidRPr="008325E2">
        <w:rPr>
          <w:color w:val="262626" w:themeColor="text1" w:themeTint="D9"/>
          <w:sz w:val="28"/>
          <w:szCs w:val="28"/>
        </w:rPr>
        <w:t>соц</w:t>
      </w:r>
      <w:r w:rsidR="00A52801" w:rsidRPr="008325E2">
        <w:rPr>
          <w:color w:val="262626" w:themeColor="text1" w:themeTint="D9"/>
          <w:sz w:val="28"/>
          <w:szCs w:val="28"/>
        </w:rPr>
        <w:t>іальний захист та соціальне забезпечення – 12 735 680</w:t>
      </w:r>
      <w:r w:rsidR="00E23997" w:rsidRPr="008325E2">
        <w:rPr>
          <w:color w:val="262626" w:themeColor="text1" w:themeTint="D9"/>
          <w:sz w:val="28"/>
          <w:szCs w:val="28"/>
        </w:rPr>
        <w:t xml:space="preserve"> грн. або</w:t>
      </w:r>
      <w:r w:rsidRPr="008325E2">
        <w:rPr>
          <w:color w:val="262626" w:themeColor="text1" w:themeTint="D9"/>
          <w:sz w:val="28"/>
          <w:szCs w:val="28"/>
        </w:rPr>
        <w:t xml:space="preserve"> </w:t>
      </w:r>
      <w:r w:rsidR="00A52801" w:rsidRPr="008325E2">
        <w:rPr>
          <w:color w:val="262626" w:themeColor="text1" w:themeTint="D9"/>
          <w:sz w:val="28"/>
          <w:szCs w:val="28"/>
        </w:rPr>
        <w:t xml:space="preserve"> 11,82</w:t>
      </w:r>
      <w:r w:rsidR="003A4119" w:rsidRPr="008325E2">
        <w:rPr>
          <w:color w:val="262626" w:themeColor="text1" w:themeTint="D9"/>
          <w:sz w:val="28"/>
          <w:szCs w:val="28"/>
        </w:rPr>
        <w:t xml:space="preserve"> </w:t>
      </w:r>
      <w:r w:rsidRPr="008325E2">
        <w:rPr>
          <w:color w:val="262626" w:themeColor="text1" w:themeTint="D9"/>
          <w:sz w:val="28"/>
          <w:szCs w:val="28"/>
        </w:rPr>
        <w:t>%; житлово-комунальне господарство</w:t>
      </w:r>
      <w:r w:rsidR="00E23997" w:rsidRPr="008325E2">
        <w:rPr>
          <w:color w:val="262626" w:themeColor="text1" w:themeTint="D9"/>
          <w:sz w:val="28"/>
          <w:szCs w:val="28"/>
        </w:rPr>
        <w:t xml:space="preserve"> </w:t>
      </w:r>
      <w:r w:rsidR="00A52801" w:rsidRPr="008325E2">
        <w:rPr>
          <w:color w:val="262626" w:themeColor="text1" w:themeTint="D9"/>
          <w:sz w:val="28"/>
          <w:szCs w:val="28"/>
        </w:rPr>
        <w:t>–</w:t>
      </w:r>
      <w:r w:rsidR="00694ED3" w:rsidRPr="008325E2">
        <w:rPr>
          <w:color w:val="262626" w:themeColor="text1" w:themeTint="D9"/>
          <w:sz w:val="28"/>
          <w:szCs w:val="28"/>
        </w:rPr>
        <w:t xml:space="preserve"> </w:t>
      </w:r>
      <w:r w:rsidR="00A52801" w:rsidRPr="008325E2">
        <w:rPr>
          <w:color w:val="262626" w:themeColor="text1" w:themeTint="D9"/>
          <w:sz w:val="28"/>
          <w:szCs w:val="28"/>
        </w:rPr>
        <w:t>14 296 175</w:t>
      </w:r>
      <w:r w:rsidR="00E23997" w:rsidRPr="008325E2">
        <w:rPr>
          <w:color w:val="262626" w:themeColor="text1" w:themeTint="D9"/>
          <w:sz w:val="28"/>
          <w:szCs w:val="28"/>
        </w:rPr>
        <w:t xml:space="preserve"> </w:t>
      </w:r>
      <w:r w:rsidR="00694ED3" w:rsidRPr="008325E2">
        <w:rPr>
          <w:color w:val="262626" w:themeColor="text1" w:themeTint="D9"/>
          <w:sz w:val="28"/>
          <w:szCs w:val="28"/>
        </w:rPr>
        <w:t xml:space="preserve"> грн. </w:t>
      </w:r>
      <w:r w:rsidR="00E23997" w:rsidRPr="008325E2">
        <w:rPr>
          <w:color w:val="262626" w:themeColor="text1" w:themeTint="D9"/>
          <w:sz w:val="28"/>
          <w:szCs w:val="28"/>
        </w:rPr>
        <w:t xml:space="preserve">або </w:t>
      </w:r>
      <w:r w:rsidR="00694ED3" w:rsidRPr="008325E2">
        <w:rPr>
          <w:color w:val="262626" w:themeColor="text1" w:themeTint="D9"/>
          <w:sz w:val="28"/>
          <w:szCs w:val="28"/>
        </w:rPr>
        <w:t xml:space="preserve"> </w:t>
      </w:r>
      <w:r w:rsidR="00A52801" w:rsidRPr="008325E2">
        <w:rPr>
          <w:color w:val="262626" w:themeColor="text1" w:themeTint="D9"/>
          <w:sz w:val="28"/>
          <w:szCs w:val="28"/>
        </w:rPr>
        <w:t>13,27</w:t>
      </w:r>
      <w:r w:rsidR="003A4119" w:rsidRPr="008325E2">
        <w:rPr>
          <w:color w:val="262626" w:themeColor="text1" w:themeTint="D9"/>
          <w:sz w:val="28"/>
          <w:szCs w:val="28"/>
        </w:rPr>
        <w:t xml:space="preserve"> </w:t>
      </w:r>
      <w:r w:rsidRPr="008325E2">
        <w:rPr>
          <w:color w:val="262626" w:themeColor="text1" w:themeTint="D9"/>
          <w:sz w:val="28"/>
          <w:szCs w:val="28"/>
        </w:rPr>
        <w:t xml:space="preserve">%; </w:t>
      </w:r>
      <w:r w:rsidR="00A52801" w:rsidRPr="008325E2">
        <w:rPr>
          <w:color w:val="262626" w:themeColor="text1" w:themeTint="D9"/>
          <w:sz w:val="28"/>
          <w:szCs w:val="28"/>
        </w:rPr>
        <w:t xml:space="preserve"> культура і мистецтво</w:t>
      </w:r>
      <w:r w:rsidR="0018326B">
        <w:rPr>
          <w:color w:val="262626" w:themeColor="text1" w:themeTint="D9"/>
          <w:sz w:val="28"/>
          <w:szCs w:val="28"/>
        </w:rPr>
        <w:t xml:space="preserve"> - </w:t>
      </w:r>
      <w:r w:rsidR="00A52801" w:rsidRPr="008325E2">
        <w:rPr>
          <w:color w:val="262626" w:themeColor="text1" w:themeTint="D9"/>
          <w:sz w:val="28"/>
          <w:szCs w:val="28"/>
        </w:rPr>
        <w:t>7 437</w:t>
      </w:r>
      <w:r w:rsidR="0018326B">
        <w:rPr>
          <w:color w:val="262626" w:themeColor="text1" w:themeTint="D9"/>
          <w:sz w:val="28"/>
          <w:szCs w:val="28"/>
        </w:rPr>
        <w:t> </w:t>
      </w:r>
      <w:r w:rsidR="00A52801" w:rsidRPr="008325E2">
        <w:rPr>
          <w:color w:val="262626" w:themeColor="text1" w:themeTint="D9"/>
          <w:sz w:val="28"/>
          <w:szCs w:val="28"/>
        </w:rPr>
        <w:t>885</w:t>
      </w:r>
      <w:r w:rsidR="0018326B">
        <w:rPr>
          <w:color w:val="262626" w:themeColor="text1" w:themeTint="D9"/>
          <w:sz w:val="28"/>
          <w:szCs w:val="28"/>
        </w:rPr>
        <w:t>грн.</w:t>
      </w:r>
      <w:r w:rsidR="00E23997" w:rsidRPr="008325E2">
        <w:rPr>
          <w:color w:val="262626" w:themeColor="text1" w:themeTint="D9"/>
          <w:sz w:val="28"/>
          <w:szCs w:val="28"/>
        </w:rPr>
        <w:t xml:space="preserve"> або </w:t>
      </w:r>
      <w:r w:rsidR="00A52801" w:rsidRPr="008325E2">
        <w:rPr>
          <w:color w:val="262626" w:themeColor="text1" w:themeTint="D9"/>
          <w:sz w:val="28"/>
          <w:szCs w:val="28"/>
        </w:rPr>
        <w:t>6,90</w:t>
      </w:r>
      <w:r w:rsidR="003A4119" w:rsidRPr="008325E2">
        <w:rPr>
          <w:color w:val="262626" w:themeColor="text1" w:themeTint="D9"/>
          <w:sz w:val="28"/>
          <w:szCs w:val="28"/>
        </w:rPr>
        <w:t xml:space="preserve"> </w:t>
      </w:r>
      <w:r w:rsidRPr="008325E2">
        <w:rPr>
          <w:color w:val="262626" w:themeColor="text1" w:themeTint="D9"/>
          <w:sz w:val="28"/>
          <w:szCs w:val="28"/>
        </w:rPr>
        <w:t>%; міжбюджетні трансферти іншим бюджетам</w:t>
      </w:r>
      <w:r w:rsidR="00E23997" w:rsidRPr="008325E2">
        <w:rPr>
          <w:color w:val="262626" w:themeColor="text1" w:themeTint="D9"/>
          <w:sz w:val="28"/>
          <w:szCs w:val="28"/>
        </w:rPr>
        <w:t xml:space="preserve"> </w:t>
      </w:r>
      <w:r w:rsidR="0018326B">
        <w:rPr>
          <w:color w:val="262626" w:themeColor="text1" w:themeTint="D9"/>
          <w:sz w:val="28"/>
          <w:szCs w:val="28"/>
        </w:rPr>
        <w:t xml:space="preserve">- </w:t>
      </w:r>
      <w:r w:rsidR="00694ED3" w:rsidRPr="008325E2">
        <w:rPr>
          <w:color w:val="262626" w:themeColor="text1" w:themeTint="D9"/>
          <w:sz w:val="28"/>
          <w:szCs w:val="28"/>
        </w:rPr>
        <w:t xml:space="preserve"> </w:t>
      </w:r>
      <w:r w:rsidR="00A52801" w:rsidRPr="008325E2">
        <w:rPr>
          <w:color w:val="262626" w:themeColor="text1" w:themeTint="D9"/>
          <w:sz w:val="28"/>
          <w:szCs w:val="28"/>
        </w:rPr>
        <w:t>24 902 228 грн. або 23,11</w:t>
      </w:r>
      <w:r w:rsidRPr="008325E2">
        <w:rPr>
          <w:color w:val="262626" w:themeColor="text1" w:themeTint="D9"/>
          <w:sz w:val="28"/>
          <w:szCs w:val="28"/>
        </w:rPr>
        <w:t>%;</w:t>
      </w:r>
      <w:r w:rsidRPr="008325E2">
        <w:rPr>
          <w:color w:val="262626" w:themeColor="text1" w:themeTint="D9"/>
        </w:rPr>
        <w:t xml:space="preserve"> </w:t>
      </w:r>
      <w:r w:rsidRPr="008325E2">
        <w:rPr>
          <w:color w:val="262626" w:themeColor="text1" w:themeTint="D9"/>
          <w:sz w:val="28"/>
          <w:szCs w:val="28"/>
        </w:rPr>
        <w:t>економічна діяльність</w:t>
      </w:r>
      <w:r w:rsidR="00E23997" w:rsidRPr="008325E2">
        <w:rPr>
          <w:color w:val="262626" w:themeColor="text1" w:themeTint="D9"/>
          <w:sz w:val="28"/>
          <w:szCs w:val="28"/>
        </w:rPr>
        <w:t xml:space="preserve"> </w:t>
      </w:r>
      <w:r w:rsidR="00694ED3" w:rsidRPr="008325E2">
        <w:rPr>
          <w:color w:val="262626" w:themeColor="text1" w:themeTint="D9"/>
          <w:sz w:val="28"/>
          <w:szCs w:val="28"/>
        </w:rPr>
        <w:t>-</w:t>
      </w:r>
      <w:r w:rsidR="00A52801" w:rsidRPr="008325E2">
        <w:rPr>
          <w:color w:val="262626" w:themeColor="text1" w:themeTint="D9"/>
          <w:sz w:val="28"/>
          <w:szCs w:val="28"/>
        </w:rPr>
        <w:t xml:space="preserve">  299 290</w:t>
      </w:r>
      <w:r w:rsidR="00E23997" w:rsidRPr="008325E2">
        <w:rPr>
          <w:color w:val="262626" w:themeColor="text1" w:themeTint="D9"/>
          <w:sz w:val="28"/>
          <w:szCs w:val="28"/>
        </w:rPr>
        <w:t xml:space="preserve"> грн. або </w:t>
      </w:r>
      <w:r w:rsidRPr="008325E2">
        <w:rPr>
          <w:color w:val="262626" w:themeColor="text1" w:themeTint="D9"/>
          <w:sz w:val="28"/>
          <w:szCs w:val="28"/>
        </w:rPr>
        <w:t xml:space="preserve"> </w:t>
      </w:r>
      <w:r w:rsidR="00A52801" w:rsidRPr="008325E2">
        <w:rPr>
          <w:color w:val="262626" w:themeColor="text1" w:themeTint="D9"/>
          <w:sz w:val="28"/>
          <w:szCs w:val="28"/>
        </w:rPr>
        <w:t>0,27</w:t>
      </w:r>
      <w:r w:rsidR="00E23997" w:rsidRPr="008325E2">
        <w:rPr>
          <w:color w:val="262626" w:themeColor="text1" w:themeTint="D9"/>
          <w:sz w:val="28"/>
          <w:szCs w:val="28"/>
        </w:rPr>
        <w:t xml:space="preserve">% </w:t>
      </w:r>
      <w:r w:rsidR="0018326B">
        <w:rPr>
          <w:color w:val="262626" w:themeColor="text1" w:themeTint="D9"/>
          <w:sz w:val="28"/>
          <w:szCs w:val="28"/>
        </w:rPr>
        <w:t>.</w:t>
      </w:r>
    </w:p>
    <w:p w14:paraId="756E1A12" w14:textId="2FE0C7A3" w:rsidR="003759A3" w:rsidRPr="00A6285C" w:rsidRDefault="003759A3" w:rsidP="003759A3">
      <w:pPr>
        <w:jc w:val="both"/>
        <w:rPr>
          <w:color w:val="3366FF"/>
          <w:szCs w:val="16"/>
        </w:rPr>
      </w:pPr>
      <w:r w:rsidRPr="003759A3">
        <w:rPr>
          <w:color w:val="3366FF"/>
          <w:sz w:val="28"/>
          <w:szCs w:val="28"/>
        </w:rPr>
        <w:t xml:space="preserve">              </w:t>
      </w:r>
    </w:p>
    <w:p w14:paraId="3119B602" w14:textId="20116060" w:rsidR="000A3B2A" w:rsidRPr="008325E2" w:rsidRDefault="001F0BDF" w:rsidP="001F0BDF">
      <w:pPr>
        <w:rPr>
          <w:b/>
          <w:color w:val="000000"/>
          <w:sz w:val="28"/>
          <w:szCs w:val="28"/>
        </w:rPr>
      </w:pPr>
      <w:r>
        <w:rPr>
          <w:b/>
          <w:color w:val="000000"/>
          <w:sz w:val="28"/>
          <w:szCs w:val="28"/>
        </w:rPr>
        <w:t xml:space="preserve">           </w:t>
      </w:r>
      <w:r w:rsidR="003B2CB8">
        <w:rPr>
          <w:b/>
          <w:color w:val="000000"/>
          <w:sz w:val="28"/>
          <w:szCs w:val="28"/>
        </w:rPr>
        <w:t xml:space="preserve">                    </w:t>
      </w:r>
      <w:r w:rsidR="00744D2F">
        <w:rPr>
          <w:b/>
          <w:color w:val="000000"/>
          <w:sz w:val="28"/>
          <w:szCs w:val="28"/>
        </w:rPr>
        <w:t xml:space="preserve">  </w:t>
      </w:r>
      <w:r w:rsidR="003B2CB8">
        <w:rPr>
          <w:b/>
          <w:color w:val="000000"/>
          <w:sz w:val="28"/>
          <w:szCs w:val="28"/>
        </w:rPr>
        <w:t xml:space="preserve">    </w:t>
      </w:r>
      <w:r>
        <w:rPr>
          <w:b/>
          <w:color w:val="000000"/>
          <w:sz w:val="28"/>
          <w:szCs w:val="28"/>
        </w:rPr>
        <w:t xml:space="preserve">  </w:t>
      </w:r>
      <w:r w:rsidR="008325E2">
        <w:rPr>
          <w:b/>
          <w:color w:val="000000"/>
          <w:sz w:val="28"/>
          <w:szCs w:val="28"/>
        </w:rPr>
        <w:t>Державне управління</w:t>
      </w:r>
    </w:p>
    <w:p w14:paraId="03F558BF" w14:textId="173FF5CB" w:rsidR="005320EB" w:rsidRDefault="005320EB" w:rsidP="004756FD">
      <w:pPr>
        <w:rPr>
          <w:b/>
          <w:color w:val="000000"/>
          <w:sz w:val="28"/>
          <w:szCs w:val="28"/>
        </w:rPr>
      </w:pPr>
    </w:p>
    <w:p w14:paraId="7892E279" w14:textId="2052DA79" w:rsidR="002F7431" w:rsidRDefault="005320EB" w:rsidP="005320EB">
      <w:pPr>
        <w:autoSpaceDE w:val="0"/>
        <w:autoSpaceDN w:val="0"/>
        <w:adjustRightInd w:val="0"/>
        <w:ind w:firstLine="567"/>
        <w:jc w:val="both"/>
        <w:rPr>
          <w:sz w:val="28"/>
          <w:szCs w:val="28"/>
        </w:rPr>
      </w:pPr>
      <w:r>
        <w:rPr>
          <w:color w:val="000000"/>
          <w:sz w:val="28"/>
          <w:szCs w:val="28"/>
        </w:rPr>
        <w:t xml:space="preserve">    В </w:t>
      </w:r>
      <w:r w:rsidR="00FA4D46">
        <w:rPr>
          <w:color w:val="000000"/>
          <w:sz w:val="28"/>
          <w:szCs w:val="28"/>
        </w:rPr>
        <w:t xml:space="preserve"> </w:t>
      </w:r>
      <w:r w:rsidR="00744D2F">
        <w:rPr>
          <w:color w:val="000000"/>
          <w:sz w:val="28"/>
          <w:szCs w:val="28"/>
        </w:rPr>
        <w:t>бюджеті</w:t>
      </w:r>
      <w:r>
        <w:rPr>
          <w:color w:val="000000"/>
          <w:sz w:val="28"/>
          <w:szCs w:val="28"/>
        </w:rPr>
        <w:t xml:space="preserve"> Сергіївської сільської</w:t>
      </w:r>
      <w:r w:rsidR="00FA4D46">
        <w:rPr>
          <w:color w:val="000000"/>
          <w:sz w:val="28"/>
          <w:szCs w:val="28"/>
        </w:rPr>
        <w:t xml:space="preserve"> територіальної громади  на 2026</w:t>
      </w:r>
      <w:r>
        <w:rPr>
          <w:color w:val="000000"/>
          <w:sz w:val="28"/>
          <w:szCs w:val="28"/>
        </w:rPr>
        <w:t xml:space="preserve"> рік </w:t>
      </w:r>
      <w:r>
        <w:rPr>
          <w:sz w:val="28"/>
          <w:szCs w:val="28"/>
        </w:rPr>
        <w:t xml:space="preserve">видатки  по галузі  «Державне управління»   по загальному фонду  бюджету </w:t>
      </w:r>
      <w:r w:rsidR="00FA4D46">
        <w:rPr>
          <w:sz w:val="28"/>
          <w:szCs w:val="28"/>
        </w:rPr>
        <w:t xml:space="preserve">передбачені  у сумі  </w:t>
      </w:r>
      <w:r w:rsidR="00C106CF">
        <w:rPr>
          <w:sz w:val="28"/>
          <w:szCs w:val="28"/>
        </w:rPr>
        <w:t>21 32</w:t>
      </w:r>
      <w:r w:rsidR="001F0BDF">
        <w:rPr>
          <w:sz w:val="28"/>
          <w:szCs w:val="28"/>
        </w:rPr>
        <w:t>1 062</w:t>
      </w:r>
      <w:r w:rsidR="00FA4D46">
        <w:rPr>
          <w:sz w:val="28"/>
          <w:szCs w:val="28"/>
        </w:rPr>
        <w:t xml:space="preserve"> </w:t>
      </w:r>
      <w:r>
        <w:rPr>
          <w:sz w:val="28"/>
          <w:szCs w:val="28"/>
        </w:rPr>
        <w:t xml:space="preserve"> грн.</w:t>
      </w:r>
      <w:r w:rsidR="00C76419">
        <w:rPr>
          <w:sz w:val="28"/>
          <w:szCs w:val="28"/>
        </w:rPr>
        <w:t xml:space="preserve"> за рахунок власних доходів бюджету сільської територіальної громади , що становить </w:t>
      </w:r>
      <w:r w:rsidR="00A54971">
        <w:rPr>
          <w:sz w:val="28"/>
          <w:szCs w:val="28"/>
        </w:rPr>
        <w:t>19,7</w:t>
      </w:r>
      <w:r w:rsidR="00B12A32">
        <w:rPr>
          <w:sz w:val="28"/>
          <w:szCs w:val="28"/>
        </w:rPr>
        <w:t>%  обсягу</w:t>
      </w:r>
      <w:r w:rsidR="000E52B3">
        <w:rPr>
          <w:sz w:val="28"/>
          <w:szCs w:val="28"/>
        </w:rPr>
        <w:t xml:space="preserve"> видатків загального фонду , у том</w:t>
      </w:r>
      <w:r w:rsidR="0018326B">
        <w:rPr>
          <w:sz w:val="28"/>
          <w:szCs w:val="28"/>
        </w:rPr>
        <w:t>у числі міжбюджетні трансферти -</w:t>
      </w:r>
      <w:r w:rsidR="000E52B3">
        <w:rPr>
          <w:sz w:val="28"/>
          <w:szCs w:val="28"/>
        </w:rPr>
        <w:t xml:space="preserve"> 180 000 грн. з бюдже</w:t>
      </w:r>
      <w:r w:rsidR="00CB6972">
        <w:rPr>
          <w:sz w:val="28"/>
          <w:szCs w:val="28"/>
        </w:rPr>
        <w:t>ту  Комишнянської сільської тер</w:t>
      </w:r>
      <w:r w:rsidR="000E52B3">
        <w:rPr>
          <w:sz w:val="28"/>
          <w:szCs w:val="28"/>
        </w:rPr>
        <w:t xml:space="preserve">иторіальної громади </w:t>
      </w:r>
      <w:r w:rsidR="00CB6972">
        <w:rPr>
          <w:sz w:val="28"/>
          <w:szCs w:val="28"/>
        </w:rPr>
        <w:t xml:space="preserve"> на виконання завдань у сфері містобудування та  архітектури .</w:t>
      </w:r>
    </w:p>
    <w:p w14:paraId="0E3A599E" w14:textId="189C8A98" w:rsidR="002F7431" w:rsidRDefault="00C76419" w:rsidP="005320EB">
      <w:pPr>
        <w:autoSpaceDE w:val="0"/>
        <w:autoSpaceDN w:val="0"/>
        <w:adjustRightInd w:val="0"/>
        <w:ind w:firstLine="567"/>
        <w:jc w:val="both"/>
        <w:rPr>
          <w:rFonts w:eastAsia="TimesNewRomanPSMT"/>
          <w:color w:val="000000"/>
          <w:sz w:val="28"/>
          <w:szCs w:val="28"/>
          <w:lang w:eastAsia="uk-UA"/>
        </w:rPr>
      </w:pPr>
      <w:r>
        <w:rPr>
          <w:sz w:val="28"/>
          <w:szCs w:val="28"/>
        </w:rPr>
        <w:t xml:space="preserve"> Видатки  спрямовуються</w:t>
      </w:r>
      <w:r w:rsidR="005320EB">
        <w:rPr>
          <w:sz w:val="28"/>
          <w:szCs w:val="28"/>
        </w:rPr>
        <w:t xml:space="preserve"> на забезпечення роботи апарату </w:t>
      </w:r>
      <w:r w:rsidR="002F7431">
        <w:rPr>
          <w:sz w:val="28"/>
          <w:szCs w:val="28"/>
        </w:rPr>
        <w:t xml:space="preserve"> виконавчого комітету </w:t>
      </w:r>
      <w:r w:rsidR="005320EB">
        <w:rPr>
          <w:sz w:val="28"/>
          <w:szCs w:val="28"/>
        </w:rPr>
        <w:t>сільської ради,</w:t>
      </w:r>
      <w:r w:rsidR="00B12A32">
        <w:rPr>
          <w:sz w:val="28"/>
          <w:szCs w:val="28"/>
        </w:rPr>
        <w:t xml:space="preserve"> </w:t>
      </w:r>
      <w:r w:rsidR="005320EB">
        <w:rPr>
          <w:sz w:val="28"/>
          <w:szCs w:val="28"/>
        </w:rPr>
        <w:t xml:space="preserve"> структурних підрозділів та фінансового  відділу  Сергіївської сільської ради</w:t>
      </w:r>
      <w:r w:rsidR="002F7431">
        <w:rPr>
          <w:rFonts w:eastAsia="TimesNewRomanPSMT"/>
          <w:color w:val="000000"/>
          <w:sz w:val="28"/>
          <w:szCs w:val="28"/>
          <w:lang w:eastAsia="uk-UA"/>
        </w:rPr>
        <w:t xml:space="preserve">, з них </w:t>
      </w:r>
      <w:r w:rsidR="0018326B">
        <w:rPr>
          <w:rFonts w:eastAsia="TimesNewRomanPSMT"/>
          <w:color w:val="000000"/>
          <w:sz w:val="28"/>
          <w:szCs w:val="28"/>
          <w:lang w:eastAsia="uk-UA"/>
        </w:rPr>
        <w:t>на оплату праці з нарахуванням -</w:t>
      </w:r>
      <w:r w:rsidR="002F7431">
        <w:rPr>
          <w:rFonts w:eastAsia="TimesNewRomanPSMT"/>
          <w:color w:val="000000"/>
          <w:sz w:val="28"/>
          <w:szCs w:val="28"/>
          <w:lang w:eastAsia="uk-UA"/>
        </w:rPr>
        <w:t xml:space="preserve"> </w:t>
      </w:r>
      <w:r w:rsidR="00CB6972">
        <w:rPr>
          <w:rFonts w:eastAsia="TimesNewRomanPSMT"/>
          <w:color w:val="000000"/>
          <w:sz w:val="28"/>
          <w:szCs w:val="28"/>
          <w:lang w:eastAsia="uk-UA"/>
        </w:rPr>
        <w:t>19 667 043</w:t>
      </w:r>
      <w:r w:rsidR="002F7431">
        <w:rPr>
          <w:rFonts w:eastAsia="TimesNewRomanPSMT"/>
          <w:color w:val="000000"/>
          <w:sz w:val="28"/>
          <w:szCs w:val="28"/>
          <w:lang w:eastAsia="uk-UA"/>
        </w:rPr>
        <w:t xml:space="preserve"> грн., </w:t>
      </w:r>
      <w:r w:rsidR="003B2CB8">
        <w:rPr>
          <w:rFonts w:eastAsia="TimesNewRomanPSMT"/>
          <w:color w:val="000000"/>
          <w:sz w:val="28"/>
          <w:szCs w:val="28"/>
          <w:lang w:eastAsia="uk-UA"/>
        </w:rPr>
        <w:t xml:space="preserve">на оплату комунальних послуг та </w:t>
      </w:r>
      <w:r w:rsidR="002F7431">
        <w:rPr>
          <w:rFonts w:eastAsia="TimesNewRomanPSMT"/>
          <w:color w:val="000000"/>
          <w:sz w:val="28"/>
          <w:szCs w:val="28"/>
          <w:lang w:eastAsia="uk-UA"/>
        </w:rPr>
        <w:t>енергоносії</w:t>
      </w:r>
      <w:r w:rsidR="003B2CB8">
        <w:rPr>
          <w:rFonts w:eastAsia="TimesNewRomanPSMT"/>
          <w:color w:val="000000"/>
          <w:sz w:val="28"/>
          <w:szCs w:val="28"/>
          <w:lang w:eastAsia="uk-UA"/>
        </w:rPr>
        <w:t xml:space="preserve">в </w:t>
      </w:r>
      <w:r w:rsidR="0018326B">
        <w:rPr>
          <w:rFonts w:eastAsia="TimesNewRomanPSMT"/>
          <w:color w:val="000000"/>
          <w:sz w:val="28"/>
          <w:szCs w:val="28"/>
          <w:lang w:eastAsia="uk-UA"/>
        </w:rPr>
        <w:t xml:space="preserve">- </w:t>
      </w:r>
      <w:r w:rsidR="002F7431">
        <w:rPr>
          <w:rFonts w:eastAsia="TimesNewRomanPSMT"/>
          <w:color w:val="000000"/>
          <w:sz w:val="28"/>
          <w:szCs w:val="28"/>
          <w:lang w:eastAsia="uk-UA"/>
        </w:rPr>
        <w:t xml:space="preserve"> 433 830</w:t>
      </w:r>
      <w:r w:rsidR="005320EB">
        <w:rPr>
          <w:rFonts w:eastAsia="TimesNewRomanPSMT"/>
          <w:color w:val="000000"/>
          <w:sz w:val="28"/>
          <w:szCs w:val="28"/>
          <w:lang w:eastAsia="uk-UA"/>
        </w:rPr>
        <w:t xml:space="preserve"> грн., на використ</w:t>
      </w:r>
      <w:r w:rsidR="00CB6972">
        <w:rPr>
          <w:rFonts w:eastAsia="TimesNewRomanPSMT"/>
          <w:color w:val="000000"/>
          <w:sz w:val="28"/>
          <w:szCs w:val="28"/>
          <w:lang w:eastAsia="uk-UA"/>
        </w:rPr>
        <w:t>ання товарів і послуг</w:t>
      </w:r>
      <w:r w:rsidR="0018326B">
        <w:rPr>
          <w:rFonts w:eastAsia="TimesNewRomanPSMT"/>
          <w:color w:val="000000"/>
          <w:sz w:val="28"/>
          <w:szCs w:val="28"/>
          <w:lang w:eastAsia="uk-UA"/>
        </w:rPr>
        <w:t xml:space="preserve">- </w:t>
      </w:r>
      <w:r w:rsidR="00CB6972">
        <w:rPr>
          <w:rFonts w:eastAsia="TimesNewRomanPSMT"/>
          <w:color w:val="000000"/>
          <w:sz w:val="28"/>
          <w:szCs w:val="28"/>
          <w:lang w:eastAsia="uk-UA"/>
        </w:rPr>
        <w:t>1 220 189</w:t>
      </w:r>
      <w:r w:rsidR="002F7431">
        <w:rPr>
          <w:rFonts w:eastAsia="TimesNewRomanPSMT"/>
          <w:color w:val="000000"/>
          <w:sz w:val="28"/>
          <w:szCs w:val="28"/>
          <w:lang w:eastAsia="uk-UA"/>
        </w:rPr>
        <w:t xml:space="preserve"> </w:t>
      </w:r>
      <w:r w:rsidR="005320EB">
        <w:rPr>
          <w:rFonts w:eastAsia="TimesNewRomanPSMT"/>
          <w:color w:val="000000"/>
          <w:sz w:val="28"/>
          <w:szCs w:val="28"/>
          <w:lang w:eastAsia="uk-UA"/>
        </w:rPr>
        <w:t>грн.</w:t>
      </w:r>
      <w:r w:rsidR="00CB6972">
        <w:rPr>
          <w:rFonts w:eastAsia="TimesNewRomanPSMT"/>
          <w:color w:val="000000"/>
          <w:sz w:val="28"/>
          <w:szCs w:val="28"/>
          <w:lang w:eastAsia="uk-UA"/>
        </w:rPr>
        <w:t>.</w:t>
      </w:r>
      <w:r w:rsidR="001B1AD8">
        <w:rPr>
          <w:rFonts w:eastAsia="TimesNewRomanPSMT"/>
          <w:color w:val="000000"/>
          <w:sz w:val="28"/>
          <w:szCs w:val="28"/>
          <w:lang w:eastAsia="uk-UA"/>
        </w:rPr>
        <w:t xml:space="preserve"> </w:t>
      </w:r>
    </w:p>
    <w:p w14:paraId="03E80706" w14:textId="77777777" w:rsidR="002F7431" w:rsidRDefault="002F7431" w:rsidP="005320EB">
      <w:pPr>
        <w:autoSpaceDE w:val="0"/>
        <w:autoSpaceDN w:val="0"/>
        <w:adjustRightInd w:val="0"/>
        <w:ind w:firstLine="567"/>
        <w:jc w:val="both"/>
        <w:rPr>
          <w:rFonts w:eastAsia="TimesNewRomanPSMT"/>
          <w:color w:val="000000"/>
          <w:sz w:val="28"/>
          <w:szCs w:val="28"/>
          <w:lang w:eastAsia="uk-UA"/>
        </w:rPr>
      </w:pPr>
    </w:p>
    <w:p w14:paraId="57998EFF" w14:textId="7E5F9F42" w:rsidR="000A3B2A" w:rsidRDefault="003B2CB8" w:rsidP="00842565">
      <w:pPr>
        <w:keepNext/>
        <w:outlineLvl w:val="0"/>
        <w:rPr>
          <w:b/>
          <w:color w:val="000000"/>
          <w:sz w:val="28"/>
          <w:szCs w:val="28"/>
        </w:rPr>
      </w:pPr>
      <w:r>
        <w:rPr>
          <w:b/>
          <w:color w:val="000000"/>
          <w:sz w:val="28"/>
          <w:szCs w:val="28"/>
        </w:rPr>
        <w:t xml:space="preserve">                           </w:t>
      </w:r>
      <w:r w:rsidR="00842565">
        <w:rPr>
          <w:b/>
          <w:color w:val="000000"/>
          <w:sz w:val="28"/>
          <w:szCs w:val="28"/>
        </w:rPr>
        <w:t xml:space="preserve">                          Освіта</w:t>
      </w:r>
    </w:p>
    <w:p w14:paraId="08F24AD8" w14:textId="77777777" w:rsidR="00842565" w:rsidRPr="00842565" w:rsidRDefault="00842565" w:rsidP="00842565">
      <w:pPr>
        <w:keepNext/>
        <w:outlineLvl w:val="0"/>
        <w:rPr>
          <w:b/>
          <w:color w:val="000000"/>
          <w:sz w:val="28"/>
          <w:szCs w:val="28"/>
        </w:rPr>
      </w:pPr>
    </w:p>
    <w:p w14:paraId="29CA9718" w14:textId="726A3281" w:rsidR="000A3B2A" w:rsidRDefault="00773942" w:rsidP="00773942">
      <w:pPr>
        <w:ind w:firstLine="708"/>
        <w:jc w:val="both"/>
        <w:rPr>
          <w:sz w:val="28"/>
          <w:szCs w:val="28"/>
        </w:rPr>
      </w:pPr>
      <w:r>
        <w:rPr>
          <w:color w:val="000000"/>
          <w:sz w:val="28"/>
          <w:szCs w:val="28"/>
        </w:rPr>
        <w:t xml:space="preserve">Видатки </w:t>
      </w:r>
      <w:r w:rsidR="003B2CB8">
        <w:rPr>
          <w:color w:val="000000"/>
          <w:sz w:val="28"/>
          <w:szCs w:val="28"/>
        </w:rPr>
        <w:t xml:space="preserve"> на утримання  </w:t>
      </w:r>
      <w:r>
        <w:rPr>
          <w:color w:val="000000"/>
          <w:sz w:val="28"/>
          <w:szCs w:val="28"/>
        </w:rPr>
        <w:t>по галузі «Освіта» на 202</w:t>
      </w:r>
      <w:r w:rsidR="003B2CB8">
        <w:rPr>
          <w:color w:val="000000"/>
          <w:sz w:val="28"/>
          <w:szCs w:val="28"/>
        </w:rPr>
        <w:t>6</w:t>
      </w:r>
      <w:r>
        <w:rPr>
          <w:color w:val="000000"/>
          <w:sz w:val="28"/>
          <w:szCs w:val="28"/>
        </w:rPr>
        <w:t xml:space="preserve"> рік </w:t>
      </w:r>
      <w:r w:rsidR="00CB6972">
        <w:rPr>
          <w:color w:val="000000"/>
          <w:sz w:val="28"/>
          <w:szCs w:val="28"/>
        </w:rPr>
        <w:t xml:space="preserve"> передбачені в сумі 25 664 690</w:t>
      </w:r>
      <w:r>
        <w:rPr>
          <w:color w:val="000000"/>
          <w:sz w:val="28"/>
          <w:szCs w:val="28"/>
        </w:rPr>
        <w:t xml:space="preserve"> грн.</w:t>
      </w:r>
      <w:r w:rsidR="003B2CB8">
        <w:rPr>
          <w:color w:val="000000"/>
          <w:sz w:val="28"/>
          <w:szCs w:val="28"/>
        </w:rPr>
        <w:t>, питома вага  яких  у видатках загальн</w:t>
      </w:r>
      <w:r w:rsidR="00CB6972">
        <w:rPr>
          <w:color w:val="000000"/>
          <w:sz w:val="28"/>
          <w:szCs w:val="28"/>
        </w:rPr>
        <w:t>ого фонду бюджету становить 23,83</w:t>
      </w:r>
      <w:r w:rsidR="003B2CB8">
        <w:rPr>
          <w:color w:val="000000"/>
          <w:sz w:val="28"/>
          <w:szCs w:val="28"/>
        </w:rPr>
        <w:t xml:space="preserve"> % , </w:t>
      </w:r>
      <w:r w:rsidR="000A3B2A" w:rsidRPr="008F75AC">
        <w:rPr>
          <w:color w:val="000000"/>
          <w:sz w:val="28"/>
          <w:szCs w:val="28"/>
        </w:rPr>
        <w:t xml:space="preserve"> в тому числі видатки загального фонду</w:t>
      </w:r>
      <w:r w:rsidR="009B0D17">
        <w:rPr>
          <w:color w:val="000000"/>
          <w:sz w:val="28"/>
          <w:szCs w:val="28"/>
        </w:rPr>
        <w:t xml:space="preserve"> -</w:t>
      </w:r>
      <w:r w:rsidR="000A3B2A" w:rsidRPr="008F75AC">
        <w:rPr>
          <w:color w:val="000000"/>
          <w:sz w:val="28"/>
          <w:szCs w:val="28"/>
        </w:rPr>
        <w:t xml:space="preserve"> </w:t>
      </w:r>
      <w:r w:rsidR="00CB6972">
        <w:rPr>
          <w:color w:val="000000"/>
          <w:sz w:val="28"/>
          <w:szCs w:val="28"/>
        </w:rPr>
        <w:t xml:space="preserve"> 18 169 575</w:t>
      </w:r>
      <w:r w:rsidR="003B2CB8">
        <w:rPr>
          <w:color w:val="000000"/>
          <w:sz w:val="28"/>
          <w:szCs w:val="28"/>
        </w:rPr>
        <w:t xml:space="preserve"> </w:t>
      </w:r>
      <w:r w:rsidR="000A3B2A" w:rsidRPr="008F75AC">
        <w:rPr>
          <w:color w:val="000000"/>
          <w:sz w:val="28"/>
          <w:szCs w:val="28"/>
        </w:rPr>
        <w:t xml:space="preserve"> </w:t>
      </w:r>
      <w:r w:rsidR="00E35BE4">
        <w:rPr>
          <w:rFonts w:eastAsia="TimesNewRomanPSMT"/>
          <w:color w:val="000000"/>
          <w:sz w:val="28"/>
          <w:szCs w:val="28"/>
          <w:lang w:eastAsia="uk-UA"/>
        </w:rPr>
        <w:t>грн</w:t>
      </w:r>
      <w:r w:rsidR="000A3B2A" w:rsidRPr="008F75AC">
        <w:rPr>
          <w:color w:val="000000"/>
          <w:sz w:val="28"/>
          <w:szCs w:val="28"/>
        </w:rPr>
        <w:t xml:space="preserve">, спеціального фонду </w:t>
      </w:r>
      <w:r w:rsidR="009B0D17">
        <w:rPr>
          <w:color w:val="000000"/>
          <w:sz w:val="28"/>
          <w:szCs w:val="28"/>
        </w:rPr>
        <w:t xml:space="preserve"> - </w:t>
      </w:r>
      <w:r w:rsidR="003B2CB8">
        <w:rPr>
          <w:color w:val="000000"/>
          <w:sz w:val="28"/>
          <w:szCs w:val="28"/>
        </w:rPr>
        <w:t>7 495 115</w:t>
      </w:r>
      <w:r>
        <w:rPr>
          <w:color w:val="000000"/>
          <w:sz w:val="28"/>
          <w:szCs w:val="28"/>
        </w:rPr>
        <w:t xml:space="preserve"> </w:t>
      </w:r>
      <w:r w:rsidR="00E35BE4">
        <w:rPr>
          <w:rFonts w:eastAsia="TimesNewRomanPSMT"/>
          <w:color w:val="000000"/>
          <w:sz w:val="28"/>
          <w:szCs w:val="28"/>
          <w:lang w:eastAsia="uk-UA"/>
        </w:rPr>
        <w:t>грн</w:t>
      </w:r>
      <w:r w:rsidR="00BD4E28">
        <w:rPr>
          <w:color w:val="000000"/>
          <w:sz w:val="28"/>
          <w:szCs w:val="28"/>
        </w:rPr>
        <w:t>.</w:t>
      </w:r>
      <w:r w:rsidR="00FA775C" w:rsidRPr="008F75AC">
        <w:rPr>
          <w:sz w:val="28"/>
          <w:szCs w:val="28"/>
        </w:rPr>
        <w:t>.</w:t>
      </w:r>
    </w:p>
    <w:p w14:paraId="08F14C17" w14:textId="5A96D6F4" w:rsidR="00AF619F" w:rsidRDefault="009B0D17" w:rsidP="00AF619F">
      <w:pPr>
        <w:jc w:val="both"/>
        <w:rPr>
          <w:sz w:val="28"/>
          <w:szCs w:val="28"/>
        </w:rPr>
      </w:pPr>
      <w:r>
        <w:rPr>
          <w:sz w:val="28"/>
          <w:szCs w:val="28"/>
        </w:rPr>
        <w:t xml:space="preserve">          </w:t>
      </w:r>
      <w:r w:rsidR="00AF619F">
        <w:rPr>
          <w:sz w:val="28"/>
          <w:szCs w:val="28"/>
        </w:rPr>
        <w:t>За КПКВК 0211010 «Надання дошкільної освіти» передбачено видатки  загального фонду в сумі</w:t>
      </w:r>
      <w:r>
        <w:rPr>
          <w:sz w:val="28"/>
          <w:szCs w:val="28"/>
        </w:rPr>
        <w:t xml:space="preserve">  -</w:t>
      </w:r>
      <w:r w:rsidR="00AF619F">
        <w:rPr>
          <w:sz w:val="28"/>
          <w:szCs w:val="28"/>
        </w:rPr>
        <w:t xml:space="preserve"> 6 549 355 грн. в т. ч. оплата праці і </w:t>
      </w:r>
      <w:r>
        <w:rPr>
          <w:sz w:val="28"/>
          <w:szCs w:val="28"/>
        </w:rPr>
        <w:t xml:space="preserve">нарахування на заробітну плату - </w:t>
      </w:r>
      <w:r w:rsidR="00AF619F">
        <w:rPr>
          <w:sz w:val="28"/>
          <w:szCs w:val="28"/>
        </w:rPr>
        <w:t>5 104 580 грн.</w:t>
      </w:r>
      <w:r w:rsidR="00AF619F" w:rsidRPr="00AF619F">
        <w:rPr>
          <w:sz w:val="28"/>
          <w:szCs w:val="28"/>
        </w:rPr>
        <w:t xml:space="preserve"> </w:t>
      </w:r>
      <w:r w:rsidR="00AF619F" w:rsidRPr="008F75AC">
        <w:rPr>
          <w:sz w:val="28"/>
          <w:szCs w:val="28"/>
        </w:rPr>
        <w:t xml:space="preserve">, на оплату комунальних послуг та енергоносії видатки обраховані у сумі </w:t>
      </w:r>
      <w:r w:rsidR="00AF619F">
        <w:rPr>
          <w:sz w:val="28"/>
          <w:szCs w:val="28"/>
        </w:rPr>
        <w:t>199 535  грн.</w:t>
      </w:r>
      <w:r w:rsidR="00AF619F" w:rsidRPr="008F75AC">
        <w:rPr>
          <w:color w:val="000000"/>
          <w:sz w:val="28"/>
          <w:szCs w:val="28"/>
        </w:rPr>
        <w:t xml:space="preserve"> </w:t>
      </w:r>
      <w:r w:rsidR="00AF619F">
        <w:rPr>
          <w:color w:val="000000"/>
          <w:sz w:val="28"/>
          <w:szCs w:val="28"/>
        </w:rPr>
        <w:t xml:space="preserve"> видатки на продукти харчування склали 720 000 грн.</w:t>
      </w:r>
      <w:r w:rsidR="006F5D8A" w:rsidRPr="006F5D8A">
        <w:rPr>
          <w:sz w:val="28"/>
          <w:szCs w:val="28"/>
        </w:rPr>
        <w:t xml:space="preserve"> </w:t>
      </w:r>
      <w:r w:rsidR="006F5D8A">
        <w:rPr>
          <w:sz w:val="28"/>
          <w:szCs w:val="28"/>
        </w:rPr>
        <w:t xml:space="preserve">становить 4,04 % </w:t>
      </w:r>
      <w:r w:rsidR="006F5D8A" w:rsidRPr="008F75AC">
        <w:rPr>
          <w:sz w:val="28"/>
          <w:szCs w:val="28"/>
        </w:rPr>
        <w:t>видатків галуз</w:t>
      </w:r>
      <w:r w:rsidR="006F5D8A">
        <w:rPr>
          <w:sz w:val="28"/>
          <w:szCs w:val="28"/>
        </w:rPr>
        <w:t>і</w:t>
      </w:r>
      <w:r w:rsidR="00AF619F" w:rsidRPr="00AF619F">
        <w:rPr>
          <w:sz w:val="28"/>
          <w:szCs w:val="28"/>
        </w:rPr>
        <w:t xml:space="preserve"> </w:t>
      </w:r>
      <w:r w:rsidR="00AF619F" w:rsidRPr="005D18FA">
        <w:rPr>
          <w:sz w:val="28"/>
          <w:szCs w:val="28"/>
        </w:rPr>
        <w:t>на харчування дітей дошкільного віку та учнів пільгових категорій закл</w:t>
      </w:r>
      <w:r w:rsidR="00CE7941">
        <w:rPr>
          <w:sz w:val="28"/>
          <w:szCs w:val="28"/>
        </w:rPr>
        <w:t>адів загальної середньої освіти</w:t>
      </w:r>
      <w:r w:rsidR="004F687B">
        <w:rPr>
          <w:sz w:val="28"/>
          <w:szCs w:val="28"/>
        </w:rPr>
        <w:t>.</w:t>
      </w:r>
    </w:p>
    <w:p w14:paraId="51667C61" w14:textId="0CE94087" w:rsidR="00AF619F" w:rsidRDefault="00AF619F" w:rsidP="00AF619F">
      <w:pPr>
        <w:jc w:val="both"/>
        <w:rPr>
          <w:sz w:val="28"/>
          <w:szCs w:val="28"/>
        </w:rPr>
      </w:pPr>
      <w:r>
        <w:rPr>
          <w:sz w:val="28"/>
          <w:szCs w:val="28"/>
        </w:rPr>
        <w:t xml:space="preserve">        Видатки будуть здійснюватися на утримання  3 </w:t>
      </w:r>
      <w:r w:rsidR="00CE7941">
        <w:rPr>
          <w:sz w:val="28"/>
          <w:szCs w:val="28"/>
        </w:rPr>
        <w:t xml:space="preserve"> закладів дошкільної освіти , буде охоплено  64 дітей :   </w:t>
      </w:r>
      <w:r w:rsidR="004F687B">
        <w:rPr>
          <w:sz w:val="28"/>
          <w:szCs w:val="28"/>
        </w:rPr>
        <w:t>25 дівчаток</w:t>
      </w:r>
      <w:r w:rsidR="00CE7941">
        <w:rPr>
          <w:sz w:val="28"/>
          <w:szCs w:val="28"/>
        </w:rPr>
        <w:t xml:space="preserve">,   </w:t>
      </w:r>
      <w:r w:rsidR="004F687B">
        <w:rPr>
          <w:sz w:val="28"/>
          <w:szCs w:val="28"/>
        </w:rPr>
        <w:t>39</w:t>
      </w:r>
      <w:r w:rsidR="00CE7941">
        <w:rPr>
          <w:sz w:val="28"/>
          <w:szCs w:val="28"/>
        </w:rPr>
        <w:t xml:space="preserve"> хлопчик</w:t>
      </w:r>
      <w:r w:rsidR="008325E2">
        <w:rPr>
          <w:sz w:val="28"/>
          <w:szCs w:val="28"/>
        </w:rPr>
        <w:t>ів.</w:t>
      </w:r>
      <w:r w:rsidR="00CE7941">
        <w:rPr>
          <w:sz w:val="28"/>
          <w:szCs w:val="28"/>
        </w:rPr>
        <w:t xml:space="preserve"> </w:t>
      </w:r>
    </w:p>
    <w:p w14:paraId="5AF43EA4" w14:textId="5E64D45C" w:rsidR="00CE7941" w:rsidRDefault="00CE7941" w:rsidP="00AF619F">
      <w:pPr>
        <w:jc w:val="both"/>
        <w:rPr>
          <w:sz w:val="28"/>
          <w:szCs w:val="28"/>
        </w:rPr>
      </w:pPr>
      <w:r>
        <w:rPr>
          <w:sz w:val="28"/>
          <w:szCs w:val="28"/>
        </w:rPr>
        <w:t xml:space="preserve"> </w:t>
      </w:r>
      <w:r w:rsidR="009B0D17">
        <w:rPr>
          <w:sz w:val="28"/>
          <w:szCs w:val="28"/>
        </w:rPr>
        <w:t xml:space="preserve">    </w:t>
      </w:r>
      <w:r>
        <w:rPr>
          <w:sz w:val="28"/>
          <w:szCs w:val="28"/>
        </w:rPr>
        <w:t xml:space="preserve">  Вартіс</w:t>
      </w:r>
      <w:r w:rsidR="006F5D8A">
        <w:rPr>
          <w:sz w:val="28"/>
          <w:szCs w:val="28"/>
        </w:rPr>
        <w:t>ть</w:t>
      </w:r>
      <w:r>
        <w:rPr>
          <w:sz w:val="28"/>
          <w:szCs w:val="28"/>
        </w:rPr>
        <w:t xml:space="preserve"> одного діто</w:t>
      </w:r>
      <w:r w:rsidR="006F5D8A">
        <w:rPr>
          <w:sz w:val="28"/>
          <w:szCs w:val="28"/>
        </w:rPr>
        <w:t xml:space="preserve"> - </w:t>
      </w:r>
      <w:r>
        <w:rPr>
          <w:sz w:val="28"/>
          <w:szCs w:val="28"/>
        </w:rPr>
        <w:t xml:space="preserve">дня харчування у  дошкільних  навчальних  закладах  по Сергіївській сільській територіальній громаді на 2026 рік становить 50 грн. </w:t>
      </w:r>
    </w:p>
    <w:p w14:paraId="18206087" w14:textId="25D78918" w:rsidR="003B2CB8" w:rsidRPr="00773942" w:rsidRDefault="00744D2F" w:rsidP="006F5D8A">
      <w:pPr>
        <w:jc w:val="both"/>
        <w:rPr>
          <w:color w:val="000000"/>
          <w:sz w:val="28"/>
          <w:szCs w:val="28"/>
        </w:rPr>
      </w:pPr>
      <w:r>
        <w:rPr>
          <w:sz w:val="28"/>
          <w:szCs w:val="28"/>
        </w:rPr>
        <w:t xml:space="preserve">      </w:t>
      </w:r>
      <w:r w:rsidR="006F5D8A">
        <w:rPr>
          <w:sz w:val="28"/>
          <w:szCs w:val="28"/>
        </w:rPr>
        <w:t xml:space="preserve">  За КПКВК 0211021 «Надання  загальної середньої освіти закладами загальної середньої освіти за рахунок коштів місцевого бюджету» по </w:t>
      </w:r>
      <w:r w:rsidR="006F5D8A">
        <w:rPr>
          <w:sz w:val="28"/>
          <w:szCs w:val="28"/>
        </w:rPr>
        <w:lastRenderedPageBreak/>
        <w:t>загальному фонду передб</w:t>
      </w:r>
      <w:r w:rsidR="004F687B">
        <w:rPr>
          <w:sz w:val="28"/>
          <w:szCs w:val="28"/>
        </w:rPr>
        <w:t>ачено видатки в сумі  11 581 865</w:t>
      </w:r>
      <w:r w:rsidR="006F5D8A">
        <w:rPr>
          <w:sz w:val="28"/>
          <w:szCs w:val="28"/>
        </w:rPr>
        <w:t xml:space="preserve"> грн.</w:t>
      </w:r>
      <w:r w:rsidR="00577A16">
        <w:rPr>
          <w:sz w:val="28"/>
          <w:szCs w:val="28"/>
        </w:rPr>
        <w:t xml:space="preserve">, що на </w:t>
      </w:r>
      <w:r w:rsidR="004F687B">
        <w:rPr>
          <w:sz w:val="28"/>
          <w:szCs w:val="28"/>
        </w:rPr>
        <w:t>345 733</w:t>
      </w:r>
      <w:r w:rsidR="00A16BB8">
        <w:rPr>
          <w:sz w:val="28"/>
          <w:szCs w:val="28"/>
        </w:rPr>
        <w:t xml:space="preserve"> грн.  мен</w:t>
      </w:r>
      <w:r w:rsidR="004F687B">
        <w:rPr>
          <w:sz w:val="28"/>
          <w:szCs w:val="28"/>
        </w:rPr>
        <w:t>ше уточненого плану на 2025 рік.</w:t>
      </w:r>
      <w:r w:rsidR="00A16BB8">
        <w:rPr>
          <w:sz w:val="28"/>
          <w:szCs w:val="28"/>
        </w:rPr>
        <w:t xml:space="preserve"> </w:t>
      </w:r>
    </w:p>
    <w:p w14:paraId="3E82A9D9" w14:textId="5774C580" w:rsidR="005D18FA" w:rsidRPr="007676C8" w:rsidRDefault="005D18FA" w:rsidP="005D18FA">
      <w:pPr>
        <w:jc w:val="both"/>
        <w:rPr>
          <w:color w:val="000000"/>
          <w:sz w:val="28"/>
          <w:szCs w:val="28"/>
        </w:rPr>
      </w:pPr>
      <w:r w:rsidRPr="008F75AC">
        <w:rPr>
          <w:color w:val="FF0000"/>
          <w:sz w:val="28"/>
          <w:szCs w:val="28"/>
        </w:rPr>
        <w:t xml:space="preserve">        </w:t>
      </w:r>
      <w:r w:rsidRPr="008F75AC">
        <w:rPr>
          <w:sz w:val="28"/>
          <w:szCs w:val="28"/>
        </w:rPr>
        <w:t xml:space="preserve">Видатки на оплату праці </w:t>
      </w:r>
      <w:r w:rsidR="009650BB">
        <w:rPr>
          <w:sz w:val="28"/>
          <w:szCs w:val="28"/>
        </w:rPr>
        <w:t xml:space="preserve">з нарахуваннями </w:t>
      </w:r>
      <w:r w:rsidR="00A16BB8">
        <w:rPr>
          <w:sz w:val="28"/>
          <w:szCs w:val="28"/>
        </w:rPr>
        <w:t xml:space="preserve">обраховані в сумі 4 546 000 грн. </w:t>
      </w:r>
      <w:r w:rsidR="007676C8">
        <w:rPr>
          <w:sz w:val="28"/>
          <w:szCs w:val="28"/>
        </w:rPr>
        <w:t xml:space="preserve"> грн</w:t>
      </w:r>
      <w:r w:rsidR="00BD4E28">
        <w:rPr>
          <w:sz w:val="28"/>
          <w:szCs w:val="28"/>
        </w:rPr>
        <w:t>.</w:t>
      </w:r>
      <w:r w:rsidRPr="008F75AC">
        <w:rPr>
          <w:sz w:val="28"/>
          <w:szCs w:val="28"/>
        </w:rPr>
        <w:t xml:space="preserve">, що складає </w:t>
      </w:r>
      <w:r w:rsidR="00A16BB8">
        <w:rPr>
          <w:color w:val="000000"/>
          <w:sz w:val="28"/>
          <w:szCs w:val="28"/>
        </w:rPr>
        <w:t xml:space="preserve">40 52 </w:t>
      </w:r>
      <w:r w:rsidRPr="008F75AC">
        <w:rPr>
          <w:color w:val="000000"/>
          <w:sz w:val="28"/>
          <w:szCs w:val="28"/>
        </w:rPr>
        <w:t xml:space="preserve">% </w:t>
      </w:r>
      <w:r w:rsidR="00A16BB8">
        <w:rPr>
          <w:color w:val="000000"/>
          <w:sz w:val="28"/>
          <w:szCs w:val="28"/>
        </w:rPr>
        <w:t xml:space="preserve">від загального обсягу </w:t>
      </w:r>
      <w:r w:rsidR="00A16BB8">
        <w:rPr>
          <w:sz w:val="28"/>
          <w:szCs w:val="28"/>
        </w:rPr>
        <w:t xml:space="preserve">видатків </w:t>
      </w:r>
      <w:r w:rsidRPr="008F75AC">
        <w:rPr>
          <w:sz w:val="28"/>
          <w:szCs w:val="28"/>
        </w:rPr>
        <w:t xml:space="preserve">, на оплату комунальних послуг та енергоносії видатки обраховані у сумі </w:t>
      </w:r>
      <w:r w:rsidR="004F687B">
        <w:rPr>
          <w:sz w:val="28"/>
          <w:szCs w:val="28"/>
        </w:rPr>
        <w:t xml:space="preserve"> 3 019 365</w:t>
      </w:r>
      <w:r w:rsidR="007676C8">
        <w:rPr>
          <w:sz w:val="28"/>
          <w:szCs w:val="28"/>
        </w:rPr>
        <w:t xml:space="preserve"> грн.</w:t>
      </w:r>
      <w:r w:rsidRPr="008F75AC">
        <w:rPr>
          <w:color w:val="000000"/>
          <w:sz w:val="28"/>
          <w:szCs w:val="28"/>
        </w:rPr>
        <w:t xml:space="preserve"> </w:t>
      </w:r>
    </w:p>
    <w:p w14:paraId="35BAC3BF" w14:textId="6C68799A" w:rsidR="005D18FA" w:rsidRDefault="005D18FA" w:rsidP="005D18FA">
      <w:pPr>
        <w:suppressAutoHyphens/>
        <w:ind w:firstLine="567"/>
        <w:jc w:val="both"/>
        <w:rPr>
          <w:sz w:val="28"/>
          <w:szCs w:val="28"/>
        </w:rPr>
      </w:pPr>
      <w:r w:rsidRPr="005D18FA">
        <w:rPr>
          <w:sz w:val="28"/>
          <w:szCs w:val="28"/>
        </w:rPr>
        <w:t xml:space="preserve">Видатки на продукти харчування заплановані в сумі </w:t>
      </w:r>
      <w:r w:rsidR="00A16BB8">
        <w:rPr>
          <w:sz w:val="28"/>
          <w:szCs w:val="28"/>
        </w:rPr>
        <w:t>1 259 175 грн. що становить 11,22</w:t>
      </w:r>
      <w:r w:rsidR="007676C8">
        <w:rPr>
          <w:sz w:val="28"/>
          <w:szCs w:val="28"/>
        </w:rPr>
        <w:t xml:space="preserve"> %</w:t>
      </w:r>
      <w:r w:rsidR="00C84662">
        <w:rPr>
          <w:sz w:val="28"/>
          <w:szCs w:val="28"/>
        </w:rPr>
        <w:t xml:space="preserve"> від загального обсягу </w:t>
      </w:r>
      <w:r w:rsidR="007676C8">
        <w:rPr>
          <w:sz w:val="28"/>
          <w:szCs w:val="28"/>
        </w:rPr>
        <w:t xml:space="preserve"> </w:t>
      </w:r>
      <w:r w:rsidR="00C84662">
        <w:rPr>
          <w:sz w:val="28"/>
          <w:szCs w:val="28"/>
        </w:rPr>
        <w:t xml:space="preserve">видатків </w:t>
      </w:r>
      <w:r w:rsidRPr="005D18FA">
        <w:rPr>
          <w:sz w:val="28"/>
          <w:szCs w:val="28"/>
        </w:rPr>
        <w:t xml:space="preserve"> на харчування дітей дошкільного віку та учнів пільгових категорій закладів загальної середньої освіти.</w:t>
      </w:r>
    </w:p>
    <w:p w14:paraId="7F0DFD61" w14:textId="4AF8EE8F" w:rsidR="00C84662" w:rsidRDefault="00C84662" w:rsidP="005D18FA">
      <w:pPr>
        <w:suppressAutoHyphens/>
        <w:ind w:firstLine="567"/>
        <w:jc w:val="both"/>
        <w:rPr>
          <w:sz w:val="28"/>
          <w:szCs w:val="28"/>
        </w:rPr>
      </w:pPr>
      <w:r>
        <w:rPr>
          <w:sz w:val="28"/>
          <w:szCs w:val="28"/>
        </w:rPr>
        <w:t xml:space="preserve"> Планові видатки на 2026 рік</w:t>
      </w:r>
      <w:r w:rsidR="006317C3">
        <w:rPr>
          <w:sz w:val="28"/>
          <w:szCs w:val="28"/>
        </w:rPr>
        <w:t xml:space="preserve"> за спеціальним фондом (бюджет розвитку) </w:t>
      </w:r>
      <w:r>
        <w:rPr>
          <w:sz w:val="28"/>
          <w:szCs w:val="28"/>
        </w:rPr>
        <w:t xml:space="preserve"> </w:t>
      </w:r>
      <w:r w:rsidR="006317C3">
        <w:rPr>
          <w:sz w:val="28"/>
          <w:szCs w:val="28"/>
        </w:rPr>
        <w:t>за рахунок  коштів місцевого бюджет</w:t>
      </w:r>
      <w:r w:rsidR="004F687B">
        <w:rPr>
          <w:sz w:val="28"/>
          <w:szCs w:val="28"/>
        </w:rPr>
        <w:t>у</w:t>
      </w:r>
      <w:r w:rsidR="006317C3">
        <w:rPr>
          <w:sz w:val="28"/>
          <w:szCs w:val="28"/>
        </w:rPr>
        <w:t xml:space="preserve"> </w:t>
      </w:r>
      <w:r>
        <w:rPr>
          <w:sz w:val="28"/>
          <w:szCs w:val="28"/>
        </w:rPr>
        <w:t xml:space="preserve"> </w:t>
      </w:r>
      <w:r w:rsidR="006317C3">
        <w:rPr>
          <w:sz w:val="28"/>
          <w:szCs w:val="28"/>
        </w:rPr>
        <w:t xml:space="preserve">– публічні інвестиції </w:t>
      </w:r>
      <w:r>
        <w:rPr>
          <w:sz w:val="28"/>
          <w:szCs w:val="28"/>
        </w:rPr>
        <w:t>ста</w:t>
      </w:r>
      <w:r w:rsidR="006317C3">
        <w:rPr>
          <w:sz w:val="28"/>
          <w:szCs w:val="28"/>
        </w:rPr>
        <w:t>новлять  в сумі  7</w:t>
      </w:r>
      <w:r>
        <w:rPr>
          <w:sz w:val="28"/>
          <w:szCs w:val="28"/>
        </w:rPr>
        <w:t> 495</w:t>
      </w:r>
      <w:r w:rsidR="006317C3">
        <w:rPr>
          <w:sz w:val="28"/>
          <w:szCs w:val="28"/>
        </w:rPr>
        <w:t> </w:t>
      </w:r>
      <w:r>
        <w:rPr>
          <w:sz w:val="28"/>
          <w:szCs w:val="28"/>
        </w:rPr>
        <w:t>115</w:t>
      </w:r>
      <w:r w:rsidR="006317C3">
        <w:rPr>
          <w:sz w:val="28"/>
          <w:szCs w:val="28"/>
        </w:rPr>
        <w:t xml:space="preserve"> грн. «Капітальний ремонт (тепло модернізація ) Сергіївського ліцею  Сергіївської сільської ради</w:t>
      </w:r>
      <w:r w:rsidR="00E12A51">
        <w:rPr>
          <w:sz w:val="28"/>
          <w:szCs w:val="28"/>
        </w:rPr>
        <w:t xml:space="preserve"> </w:t>
      </w:r>
      <w:r w:rsidR="00917582">
        <w:rPr>
          <w:sz w:val="28"/>
          <w:szCs w:val="28"/>
        </w:rPr>
        <w:t xml:space="preserve"> по </w:t>
      </w:r>
      <w:r w:rsidR="00E12A51">
        <w:rPr>
          <w:sz w:val="28"/>
          <w:szCs w:val="28"/>
        </w:rPr>
        <w:t>пров</w:t>
      </w:r>
      <w:r w:rsidR="00917582">
        <w:rPr>
          <w:sz w:val="28"/>
          <w:szCs w:val="28"/>
        </w:rPr>
        <w:t>ул</w:t>
      </w:r>
      <w:r w:rsidR="00E12A51">
        <w:rPr>
          <w:sz w:val="28"/>
          <w:szCs w:val="28"/>
        </w:rPr>
        <w:t xml:space="preserve">. Шкільний,3 </w:t>
      </w:r>
      <w:r w:rsidR="00917582">
        <w:rPr>
          <w:sz w:val="28"/>
          <w:szCs w:val="28"/>
        </w:rPr>
        <w:t xml:space="preserve">в </w:t>
      </w:r>
      <w:r w:rsidR="00E12A51">
        <w:rPr>
          <w:sz w:val="28"/>
          <w:szCs w:val="28"/>
        </w:rPr>
        <w:t>с. Сергіївка</w:t>
      </w:r>
      <w:r w:rsidR="00917582">
        <w:rPr>
          <w:sz w:val="28"/>
          <w:szCs w:val="28"/>
        </w:rPr>
        <w:t xml:space="preserve"> Миргородського району Полтавської області»</w:t>
      </w:r>
      <w:r w:rsidR="00E12A51">
        <w:rPr>
          <w:sz w:val="28"/>
          <w:szCs w:val="28"/>
        </w:rPr>
        <w:t xml:space="preserve"> - </w:t>
      </w:r>
      <w:r w:rsidR="00917582">
        <w:rPr>
          <w:sz w:val="28"/>
          <w:szCs w:val="28"/>
        </w:rPr>
        <w:t xml:space="preserve"> 4 695 155</w:t>
      </w:r>
      <w:r w:rsidR="006317C3">
        <w:rPr>
          <w:sz w:val="28"/>
          <w:szCs w:val="28"/>
        </w:rPr>
        <w:t xml:space="preserve"> грн., </w:t>
      </w:r>
      <w:r w:rsidR="00403206">
        <w:rPr>
          <w:sz w:val="28"/>
          <w:szCs w:val="28"/>
        </w:rPr>
        <w:t>«Капітальний ремонт покрівлі Розбишівської гімназії Сергії</w:t>
      </w:r>
      <w:r w:rsidR="008A6CFF">
        <w:rPr>
          <w:sz w:val="28"/>
          <w:szCs w:val="28"/>
        </w:rPr>
        <w:t>вської сільської ради  по  вул. Центральна,18. с</w:t>
      </w:r>
      <w:r w:rsidR="00403206">
        <w:rPr>
          <w:sz w:val="28"/>
          <w:szCs w:val="28"/>
        </w:rPr>
        <w:t>. Розбишівка</w:t>
      </w:r>
      <w:r w:rsidR="008A6CFF">
        <w:rPr>
          <w:sz w:val="28"/>
          <w:szCs w:val="28"/>
        </w:rPr>
        <w:t xml:space="preserve"> Миргородського району , Полтавської області </w:t>
      </w:r>
      <w:r w:rsidR="00403206">
        <w:rPr>
          <w:sz w:val="28"/>
          <w:szCs w:val="28"/>
        </w:rPr>
        <w:t xml:space="preserve">» </w:t>
      </w:r>
      <w:r w:rsidR="006317C3">
        <w:rPr>
          <w:sz w:val="28"/>
          <w:szCs w:val="28"/>
        </w:rPr>
        <w:t xml:space="preserve"> </w:t>
      </w:r>
      <w:r w:rsidR="008A6CFF">
        <w:rPr>
          <w:sz w:val="28"/>
          <w:szCs w:val="28"/>
        </w:rPr>
        <w:t xml:space="preserve"> - 2 8</w:t>
      </w:r>
      <w:r w:rsidR="00403206">
        <w:rPr>
          <w:sz w:val="28"/>
          <w:szCs w:val="28"/>
        </w:rPr>
        <w:t>00 000 грн.</w:t>
      </w:r>
    </w:p>
    <w:p w14:paraId="58F44F07" w14:textId="35356545" w:rsidR="00AE48A4" w:rsidRDefault="00C84662" w:rsidP="00C84662">
      <w:pPr>
        <w:suppressAutoHyphens/>
        <w:jc w:val="both"/>
        <w:rPr>
          <w:sz w:val="16"/>
          <w:szCs w:val="16"/>
        </w:rPr>
      </w:pPr>
      <w:r>
        <w:rPr>
          <w:sz w:val="28"/>
          <w:szCs w:val="28"/>
        </w:rPr>
        <w:t xml:space="preserve">        За КПКВК 0211142 «Інші  програми та заходи у сфері освіти»   передбачено видатки в сумі 38 355 грн. На    На виконання заходів Програми «Соціальний захист дітей-сиріт та дітей, позбав</w:t>
      </w:r>
      <w:r w:rsidR="00E12A51">
        <w:rPr>
          <w:sz w:val="28"/>
          <w:szCs w:val="28"/>
        </w:rPr>
        <w:t>лених батьківського піклування»</w:t>
      </w:r>
      <w:r>
        <w:rPr>
          <w:sz w:val="28"/>
          <w:szCs w:val="28"/>
        </w:rPr>
        <w:t xml:space="preserve"> на 2026 рік  одноразова грошова допомога дітям – сиротам. </w:t>
      </w:r>
    </w:p>
    <w:p w14:paraId="11B3FB71" w14:textId="77777777" w:rsidR="000F6118" w:rsidRPr="00AE48A4" w:rsidRDefault="000F6118" w:rsidP="00BD4E28">
      <w:pPr>
        <w:suppressAutoHyphens/>
        <w:jc w:val="both"/>
        <w:rPr>
          <w:sz w:val="16"/>
          <w:szCs w:val="16"/>
        </w:rPr>
      </w:pPr>
    </w:p>
    <w:p w14:paraId="40C1D965" w14:textId="61F3EB36" w:rsidR="000A3B2A" w:rsidRPr="008325E2" w:rsidRDefault="000A3B2A" w:rsidP="00AE48A4">
      <w:pPr>
        <w:jc w:val="center"/>
        <w:rPr>
          <w:b/>
          <w:bCs/>
          <w:color w:val="000000"/>
          <w:sz w:val="28"/>
          <w:szCs w:val="28"/>
        </w:rPr>
      </w:pPr>
      <w:r w:rsidRPr="008325E2">
        <w:rPr>
          <w:b/>
          <w:bCs/>
          <w:color w:val="000000"/>
          <w:sz w:val="28"/>
          <w:szCs w:val="28"/>
        </w:rPr>
        <w:t>Соціальний захист та соціальне забезпечення</w:t>
      </w:r>
    </w:p>
    <w:p w14:paraId="6723858A" w14:textId="77777777" w:rsidR="002F62C9" w:rsidRDefault="002F62C9" w:rsidP="006005BA">
      <w:pPr>
        <w:jc w:val="both"/>
        <w:rPr>
          <w:b/>
          <w:bCs/>
          <w:color w:val="000000"/>
          <w:sz w:val="28"/>
          <w:szCs w:val="28"/>
        </w:rPr>
      </w:pPr>
    </w:p>
    <w:p w14:paraId="2C85E269" w14:textId="7C44694E" w:rsidR="006005BA" w:rsidRDefault="002F62C9" w:rsidP="006005BA">
      <w:pPr>
        <w:jc w:val="both"/>
        <w:rPr>
          <w:color w:val="000000"/>
          <w:sz w:val="28"/>
          <w:szCs w:val="28"/>
        </w:rPr>
      </w:pPr>
      <w:r>
        <w:rPr>
          <w:b/>
          <w:bCs/>
          <w:color w:val="000000"/>
          <w:sz w:val="28"/>
          <w:szCs w:val="28"/>
        </w:rPr>
        <w:t xml:space="preserve">          </w:t>
      </w:r>
      <w:r w:rsidR="006005BA">
        <w:rPr>
          <w:color w:val="000000"/>
          <w:sz w:val="28"/>
          <w:szCs w:val="28"/>
        </w:rPr>
        <w:t xml:space="preserve">В </w:t>
      </w:r>
      <w:r w:rsidR="006005BA" w:rsidRPr="00535B6D">
        <w:rPr>
          <w:color w:val="000000"/>
          <w:sz w:val="28"/>
          <w:szCs w:val="28"/>
        </w:rPr>
        <w:t>бю</w:t>
      </w:r>
      <w:r w:rsidR="006005BA">
        <w:rPr>
          <w:color w:val="000000"/>
          <w:sz w:val="28"/>
          <w:szCs w:val="28"/>
        </w:rPr>
        <w:t>джеті Сергіївської сільської територіальної грома</w:t>
      </w:r>
      <w:r w:rsidR="006005BA" w:rsidRPr="00535B6D">
        <w:rPr>
          <w:color w:val="000000"/>
          <w:sz w:val="28"/>
          <w:szCs w:val="28"/>
        </w:rPr>
        <w:t>ди</w:t>
      </w:r>
      <w:r w:rsidR="006005BA">
        <w:rPr>
          <w:color w:val="000000"/>
          <w:sz w:val="28"/>
          <w:szCs w:val="28"/>
        </w:rPr>
        <w:t xml:space="preserve"> за  галуззю  «Соціальний захист та соціальне забезпечення» пер</w:t>
      </w:r>
      <w:r w:rsidR="00403206">
        <w:rPr>
          <w:color w:val="000000"/>
          <w:sz w:val="28"/>
          <w:szCs w:val="28"/>
        </w:rPr>
        <w:t>едбачені кошти в</w:t>
      </w:r>
      <w:r w:rsidR="004F687B">
        <w:rPr>
          <w:color w:val="000000"/>
          <w:sz w:val="28"/>
          <w:szCs w:val="28"/>
        </w:rPr>
        <w:t xml:space="preserve"> сумі  12 735 680 </w:t>
      </w:r>
      <w:r w:rsidR="006005BA">
        <w:rPr>
          <w:color w:val="000000"/>
          <w:sz w:val="28"/>
          <w:szCs w:val="28"/>
        </w:rPr>
        <w:t xml:space="preserve">грн. </w:t>
      </w:r>
      <w:r w:rsidR="00403206">
        <w:rPr>
          <w:color w:val="000000"/>
          <w:sz w:val="28"/>
          <w:szCs w:val="28"/>
        </w:rPr>
        <w:t xml:space="preserve"> або складають 11,79 % від загального обсягу видатків загального фонду бюджету Сергіївської сільської територіальної громади, </w:t>
      </w:r>
      <w:r w:rsidR="006005BA">
        <w:rPr>
          <w:color w:val="000000"/>
          <w:sz w:val="28"/>
          <w:szCs w:val="28"/>
        </w:rPr>
        <w:t xml:space="preserve"> що м</w:t>
      </w:r>
      <w:r w:rsidR="00B85EAE">
        <w:rPr>
          <w:color w:val="000000"/>
          <w:sz w:val="28"/>
          <w:szCs w:val="28"/>
        </w:rPr>
        <w:t>енше до уточненого розп</w:t>
      </w:r>
      <w:r w:rsidR="004F687B">
        <w:rPr>
          <w:color w:val="000000"/>
          <w:sz w:val="28"/>
          <w:szCs w:val="28"/>
        </w:rPr>
        <w:t>ису  2025 року на суму  468 891</w:t>
      </w:r>
      <w:r w:rsidR="006005BA">
        <w:rPr>
          <w:color w:val="000000"/>
          <w:sz w:val="28"/>
          <w:szCs w:val="28"/>
        </w:rPr>
        <w:t xml:space="preserve"> грн. </w:t>
      </w:r>
      <w:r w:rsidR="00BD4E28">
        <w:rPr>
          <w:color w:val="000000"/>
          <w:sz w:val="28"/>
          <w:szCs w:val="28"/>
        </w:rPr>
        <w:t>.</w:t>
      </w:r>
      <w:r w:rsidR="006005BA">
        <w:rPr>
          <w:color w:val="000000"/>
          <w:sz w:val="28"/>
          <w:szCs w:val="28"/>
        </w:rPr>
        <w:t xml:space="preserve">  </w:t>
      </w:r>
    </w:p>
    <w:p w14:paraId="274B9D1A" w14:textId="54C47335" w:rsidR="006005BA" w:rsidRDefault="006005BA" w:rsidP="006005BA">
      <w:pPr>
        <w:jc w:val="both"/>
        <w:rPr>
          <w:color w:val="000000"/>
          <w:sz w:val="28"/>
          <w:szCs w:val="28"/>
        </w:rPr>
      </w:pPr>
      <w:r>
        <w:rPr>
          <w:color w:val="000000"/>
          <w:sz w:val="28"/>
        </w:rPr>
        <w:t xml:space="preserve">      </w:t>
      </w:r>
      <w:r w:rsidR="00403206">
        <w:rPr>
          <w:rFonts w:eastAsia="TimesNewRomanPSMT"/>
          <w:color w:val="000000"/>
          <w:sz w:val="28"/>
          <w:szCs w:val="28"/>
          <w:lang w:eastAsia="uk-UA"/>
        </w:rPr>
        <w:t xml:space="preserve">  За КПКВК </w:t>
      </w:r>
      <w:r w:rsidR="002C2679">
        <w:rPr>
          <w:rFonts w:eastAsia="TimesNewRomanPSMT"/>
          <w:color w:val="000000"/>
          <w:sz w:val="28"/>
          <w:szCs w:val="28"/>
          <w:lang w:eastAsia="uk-UA"/>
        </w:rPr>
        <w:t>0213033</w:t>
      </w:r>
      <w:r w:rsidR="00403206">
        <w:rPr>
          <w:color w:val="000000"/>
          <w:sz w:val="28"/>
          <w:szCs w:val="28"/>
        </w:rPr>
        <w:t xml:space="preserve"> «К</w:t>
      </w:r>
      <w:r>
        <w:rPr>
          <w:color w:val="000000"/>
          <w:sz w:val="28"/>
          <w:szCs w:val="28"/>
        </w:rPr>
        <w:t>омпенсаційні виплати на пільговий проїзд автомобільним транспортом окреми</w:t>
      </w:r>
      <w:r w:rsidR="00403206">
        <w:rPr>
          <w:color w:val="000000"/>
          <w:sz w:val="28"/>
          <w:szCs w:val="28"/>
        </w:rPr>
        <w:t xml:space="preserve">м категоріям громадян» -  1  095 700 </w:t>
      </w:r>
      <w:r>
        <w:rPr>
          <w:color w:val="000000"/>
          <w:sz w:val="28"/>
        </w:rPr>
        <w:t>грн</w:t>
      </w:r>
      <w:r>
        <w:rPr>
          <w:color w:val="000000"/>
          <w:sz w:val="28"/>
          <w:szCs w:val="28"/>
        </w:rPr>
        <w:t>.</w:t>
      </w:r>
      <w:r w:rsidR="00BD4E28">
        <w:rPr>
          <w:color w:val="000000"/>
          <w:sz w:val="28"/>
          <w:szCs w:val="28"/>
        </w:rPr>
        <w:t>.</w:t>
      </w:r>
    </w:p>
    <w:p w14:paraId="1AD6C8D0" w14:textId="56BBACB1" w:rsidR="006005BA" w:rsidRDefault="006005BA" w:rsidP="006005BA">
      <w:pPr>
        <w:jc w:val="both"/>
        <w:rPr>
          <w:color w:val="000000"/>
          <w:sz w:val="28"/>
          <w:szCs w:val="28"/>
        </w:rPr>
      </w:pPr>
      <w:r>
        <w:rPr>
          <w:color w:val="000000"/>
          <w:sz w:val="28"/>
        </w:rPr>
        <w:t xml:space="preserve">      </w:t>
      </w:r>
      <w:r>
        <w:rPr>
          <w:rFonts w:eastAsia="TimesNewRomanPSMT"/>
          <w:color w:val="000000"/>
          <w:sz w:val="28"/>
          <w:szCs w:val="28"/>
          <w:lang w:eastAsia="uk-UA"/>
        </w:rPr>
        <w:t xml:space="preserve">  </w:t>
      </w:r>
      <w:r w:rsidR="00403206">
        <w:rPr>
          <w:color w:val="000000"/>
          <w:sz w:val="28"/>
          <w:szCs w:val="28"/>
        </w:rPr>
        <w:t>За КПКВК</w:t>
      </w:r>
      <w:r w:rsidR="002C2679">
        <w:rPr>
          <w:color w:val="000000"/>
          <w:sz w:val="28"/>
          <w:szCs w:val="28"/>
        </w:rPr>
        <w:t xml:space="preserve"> 0213050</w:t>
      </w:r>
      <w:r w:rsidR="00403206">
        <w:rPr>
          <w:color w:val="000000"/>
          <w:sz w:val="28"/>
          <w:szCs w:val="28"/>
        </w:rPr>
        <w:t xml:space="preserve"> «П</w:t>
      </w:r>
      <w:r>
        <w:rPr>
          <w:color w:val="000000"/>
          <w:sz w:val="28"/>
          <w:szCs w:val="28"/>
        </w:rPr>
        <w:t>ільгове медичне обслуговування осіб, які постраждали внаслідок Чорно</w:t>
      </w:r>
      <w:r w:rsidR="007676C8">
        <w:rPr>
          <w:color w:val="000000"/>
          <w:sz w:val="28"/>
          <w:szCs w:val="28"/>
        </w:rPr>
        <w:t>бильської  катастрофи</w:t>
      </w:r>
      <w:r w:rsidR="004F687B">
        <w:rPr>
          <w:color w:val="000000"/>
          <w:sz w:val="28"/>
          <w:szCs w:val="28"/>
        </w:rPr>
        <w:t>»  - 16 140</w:t>
      </w:r>
      <w:r>
        <w:rPr>
          <w:color w:val="000000"/>
          <w:sz w:val="28"/>
          <w:szCs w:val="28"/>
        </w:rPr>
        <w:t xml:space="preserve"> грн.</w:t>
      </w:r>
    </w:p>
    <w:p w14:paraId="3CE28949" w14:textId="1E2F30CE" w:rsidR="006005BA" w:rsidRPr="00BD4E28" w:rsidRDefault="006005BA" w:rsidP="006005BA">
      <w:pPr>
        <w:jc w:val="both"/>
        <w:rPr>
          <w:rFonts w:eastAsia="TimesNewRomanPSMT"/>
          <w:sz w:val="28"/>
          <w:szCs w:val="28"/>
          <w:lang w:eastAsia="uk-UA"/>
        </w:rPr>
      </w:pPr>
      <w:r w:rsidRPr="00BD4E28">
        <w:rPr>
          <w:sz w:val="28"/>
          <w:szCs w:val="28"/>
        </w:rPr>
        <w:t xml:space="preserve">        </w:t>
      </w:r>
      <w:r w:rsidR="00095EF9">
        <w:rPr>
          <w:color w:val="000000"/>
          <w:sz w:val="28"/>
          <w:szCs w:val="28"/>
        </w:rPr>
        <w:t>За КПКВК</w:t>
      </w:r>
      <w:r w:rsidR="002C2679">
        <w:rPr>
          <w:color w:val="000000"/>
          <w:sz w:val="28"/>
          <w:szCs w:val="28"/>
        </w:rPr>
        <w:t xml:space="preserve"> 0213090</w:t>
      </w:r>
      <w:r w:rsidR="00095EF9">
        <w:rPr>
          <w:color w:val="000000"/>
          <w:sz w:val="28"/>
          <w:szCs w:val="28"/>
        </w:rPr>
        <w:t xml:space="preserve"> «</w:t>
      </w:r>
      <w:r w:rsidRPr="00BD4E28">
        <w:rPr>
          <w:sz w:val="28"/>
          <w:szCs w:val="28"/>
        </w:rPr>
        <w:t>Видатки на поховання учасників бойових дій та осіб з інвал</w:t>
      </w:r>
      <w:r w:rsidR="00B85EAE" w:rsidRPr="00BD4E28">
        <w:rPr>
          <w:sz w:val="28"/>
          <w:szCs w:val="28"/>
        </w:rPr>
        <w:t>ідністю внаслідок війни</w:t>
      </w:r>
      <w:r w:rsidR="00095EF9">
        <w:rPr>
          <w:sz w:val="28"/>
          <w:szCs w:val="28"/>
        </w:rPr>
        <w:t>»</w:t>
      </w:r>
      <w:r w:rsidR="00B85EAE" w:rsidRPr="00BD4E28">
        <w:rPr>
          <w:sz w:val="28"/>
          <w:szCs w:val="28"/>
        </w:rPr>
        <w:t xml:space="preserve">  - </w:t>
      </w:r>
      <w:r w:rsidR="004F687B">
        <w:rPr>
          <w:sz w:val="28"/>
          <w:szCs w:val="28"/>
        </w:rPr>
        <w:t xml:space="preserve"> 4 200</w:t>
      </w:r>
      <w:r w:rsidR="00B85EAE" w:rsidRPr="00BD4E28">
        <w:rPr>
          <w:sz w:val="28"/>
          <w:szCs w:val="28"/>
        </w:rPr>
        <w:t xml:space="preserve"> </w:t>
      </w:r>
      <w:r w:rsidRPr="00BD4E28">
        <w:rPr>
          <w:sz w:val="28"/>
          <w:szCs w:val="28"/>
        </w:rPr>
        <w:t xml:space="preserve"> грн..</w:t>
      </w:r>
    </w:p>
    <w:p w14:paraId="59B9986C" w14:textId="2BAED6F7" w:rsidR="006005BA" w:rsidRDefault="006005BA" w:rsidP="006005BA">
      <w:pPr>
        <w:jc w:val="both"/>
        <w:rPr>
          <w:sz w:val="28"/>
          <w:szCs w:val="28"/>
        </w:rPr>
      </w:pPr>
      <w:r w:rsidRPr="00BD4E28">
        <w:rPr>
          <w:sz w:val="28"/>
        </w:rPr>
        <w:t xml:space="preserve">        </w:t>
      </w:r>
      <w:r w:rsidR="004F2BB3">
        <w:rPr>
          <w:sz w:val="28"/>
        </w:rPr>
        <w:t>КПКВК</w:t>
      </w:r>
      <w:r w:rsidR="002C2679">
        <w:rPr>
          <w:sz w:val="28"/>
        </w:rPr>
        <w:t xml:space="preserve"> 0213121</w:t>
      </w:r>
      <w:r w:rsidR="004F2BB3">
        <w:rPr>
          <w:sz w:val="28"/>
        </w:rPr>
        <w:t xml:space="preserve"> </w:t>
      </w:r>
      <w:r w:rsidR="00095EF9">
        <w:rPr>
          <w:sz w:val="28"/>
        </w:rPr>
        <w:t xml:space="preserve"> «Здійснення  соціальної роботи та надання  соціальних послуг центрами  соціальних служб та центрами надання  соціальних послуг особам/сім’ям , які  належать до вразливих груп населення та/або перебувають у складних життєвих обставинах»  передбачено  2 746 400 грн.</w:t>
      </w:r>
      <w:r w:rsidR="00B85EAE">
        <w:rPr>
          <w:color w:val="000000"/>
          <w:sz w:val="28"/>
        </w:rPr>
        <w:t xml:space="preserve">  </w:t>
      </w:r>
      <w:r w:rsidR="00095EF9">
        <w:rPr>
          <w:rFonts w:eastAsia="TimesNewRomanPSMT"/>
          <w:color w:val="000000"/>
          <w:sz w:val="28"/>
          <w:szCs w:val="28"/>
          <w:lang w:eastAsia="uk-UA"/>
        </w:rPr>
        <w:t>Видатки  на використання  товарів і послуг  заплановані в</w:t>
      </w:r>
      <w:r w:rsidR="004F2BB3">
        <w:rPr>
          <w:rFonts w:eastAsia="TimesNewRomanPSMT"/>
          <w:color w:val="000000"/>
          <w:sz w:val="28"/>
          <w:szCs w:val="28"/>
          <w:lang w:eastAsia="uk-UA"/>
        </w:rPr>
        <w:t xml:space="preserve"> сумі 133</w:t>
      </w:r>
      <w:r w:rsidR="00E12A51">
        <w:rPr>
          <w:rFonts w:eastAsia="TimesNewRomanPSMT"/>
          <w:color w:val="000000"/>
          <w:sz w:val="28"/>
          <w:szCs w:val="28"/>
          <w:lang w:eastAsia="uk-UA"/>
        </w:rPr>
        <w:t> </w:t>
      </w:r>
      <w:r w:rsidR="004F2BB3">
        <w:rPr>
          <w:rFonts w:eastAsia="TimesNewRomanPSMT"/>
          <w:color w:val="000000"/>
          <w:sz w:val="28"/>
          <w:szCs w:val="28"/>
          <w:lang w:eastAsia="uk-UA"/>
        </w:rPr>
        <w:t>000</w:t>
      </w:r>
      <w:r w:rsidR="00E12A51">
        <w:rPr>
          <w:rFonts w:eastAsia="TimesNewRomanPSMT"/>
          <w:color w:val="000000"/>
          <w:sz w:val="28"/>
          <w:szCs w:val="28"/>
          <w:lang w:eastAsia="uk-UA"/>
        </w:rPr>
        <w:t xml:space="preserve"> </w:t>
      </w:r>
      <w:r w:rsidR="004F2BB3">
        <w:rPr>
          <w:rFonts w:eastAsia="TimesNewRomanPSMT"/>
          <w:sz w:val="28"/>
          <w:szCs w:val="28"/>
        </w:rPr>
        <w:t xml:space="preserve">грн, що становить 4,84 </w:t>
      </w:r>
      <w:r w:rsidRPr="005817F2">
        <w:rPr>
          <w:sz w:val="28"/>
          <w:szCs w:val="28"/>
        </w:rPr>
        <w:t>% видатків установи.</w:t>
      </w:r>
    </w:p>
    <w:p w14:paraId="40195E72" w14:textId="14BCEDBE" w:rsidR="006005BA" w:rsidRDefault="006005BA" w:rsidP="006005BA">
      <w:pPr>
        <w:jc w:val="both"/>
        <w:rPr>
          <w:color w:val="000000"/>
          <w:sz w:val="28"/>
        </w:rPr>
      </w:pPr>
      <w:r>
        <w:rPr>
          <w:color w:val="000000"/>
          <w:sz w:val="28"/>
          <w:szCs w:val="28"/>
        </w:rPr>
        <w:t xml:space="preserve">      </w:t>
      </w:r>
      <w:r w:rsidR="004F2BB3">
        <w:rPr>
          <w:color w:val="000000"/>
          <w:sz w:val="28"/>
          <w:szCs w:val="28"/>
        </w:rPr>
        <w:t>КПКВК 0213160 «Н</w:t>
      </w:r>
      <w:r>
        <w:rPr>
          <w:color w:val="000000"/>
          <w:sz w:val="28"/>
          <w:szCs w:val="28"/>
        </w:rPr>
        <w:t>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w:t>
      </w:r>
      <w:r w:rsidR="004F2BB3">
        <w:rPr>
          <w:color w:val="000000"/>
          <w:sz w:val="28"/>
          <w:szCs w:val="28"/>
        </w:rPr>
        <w:t xml:space="preserve"> допомоги заплановано в сумі  260</w:t>
      </w:r>
      <w:r>
        <w:rPr>
          <w:color w:val="000000"/>
          <w:sz w:val="28"/>
          <w:szCs w:val="28"/>
        </w:rPr>
        <w:t xml:space="preserve"> 000 </w:t>
      </w:r>
      <w:r>
        <w:rPr>
          <w:color w:val="000000"/>
          <w:sz w:val="28"/>
        </w:rPr>
        <w:t>грн.</w:t>
      </w:r>
      <w:r w:rsidR="00C846F6">
        <w:rPr>
          <w:color w:val="000000"/>
          <w:sz w:val="28"/>
        </w:rPr>
        <w:t>.</w:t>
      </w:r>
    </w:p>
    <w:p w14:paraId="284914E1" w14:textId="4C672A94" w:rsidR="006005BA" w:rsidRDefault="006005BA" w:rsidP="006005BA">
      <w:pPr>
        <w:jc w:val="both"/>
        <w:rPr>
          <w:color w:val="000000"/>
          <w:sz w:val="28"/>
        </w:rPr>
      </w:pPr>
      <w:r>
        <w:rPr>
          <w:color w:val="000000"/>
          <w:sz w:val="28"/>
        </w:rPr>
        <w:lastRenderedPageBreak/>
        <w:t xml:space="preserve">   </w:t>
      </w:r>
      <w:r w:rsidR="004F2BB3">
        <w:rPr>
          <w:color w:val="000000"/>
          <w:sz w:val="28"/>
        </w:rPr>
        <w:t>КПКВК</w:t>
      </w:r>
      <w:r w:rsidR="00CC4AB3">
        <w:rPr>
          <w:color w:val="000000"/>
          <w:sz w:val="28"/>
        </w:rPr>
        <w:t>0213172</w:t>
      </w:r>
      <w:r w:rsidR="004F2BB3">
        <w:rPr>
          <w:color w:val="000000"/>
          <w:sz w:val="28"/>
        </w:rPr>
        <w:t xml:space="preserve"> «</w:t>
      </w:r>
      <w:r>
        <w:rPr>
          <w:color w:val="000000"/>
          <w:sz w:val="28"/>
        </w:rPr>
        <w:t xml:space="preserve"> Встановлення телефонів особ</w:t>
      </w:r>
      <w:r w:rsidR="004F2BB3">
        <w:rPr>
          <w:color w:val="000000"/>
          <w:sz w:val="28"/>
        </w:rPr>
        <w:t>ам з інвалідністю 1 і 2 груп» за рахунок коштів іншої субвенції з обласного бюджету  -</w:t>
      </w:r>
      <w:r w:rsidR="00B85EAE">
        <w:rPr>
          <w:color w:val="000000"/>
          <w:sz w:val="28"/>
        </w:rPr>
        <w:t xml:space="preserve"> </w:t>
      </w:r>
      <w:r w:rsidR="000E2B94">
        <w:rPr>
          <w:color w:val="000000"/>
          <w:sz w:val="28"/>
        </w:rPr>
        <w:t>100</w:t>
      </w:r>
      <w:r w:rsidR="00B85EAE">
        <w:rPr>
          <w:color w:val="000000"/>
          <w:sz w:val="28"/>
        </w:rPr>
        <w:t xml:space="preserve"> </w:t>
      </w:r>
      <w:r>
        <w:rPr>
          <w:color w:val="000000"/>
          <w:sz w:val="28"/>
        </w:rPr>
        <w:t xml:space="preserve"> грн.</w:t>
      </w:r>
      <w:r w:rsidR="00912C77">
        <w:rPr>
          <w:color w:val="000000"/>
          <w:sz w:val="28"/>
        </w:rPr>
        <w:t>.</w:t>
      </w:r>
    </w:p>
    <w:p w14:paraId="68BBE1E6" w14:textId="0C7F8C74" w:rsidR="00B85EAE" w:rsidRDefault="000E2B94" w:rsidP="006005BA">
      <w:pPr>
        <w:jc w:val="both"/>
        <w:rPr>
          <w:color w:val="000000"/>
          <w:sz w:val="28"/>
        </w:rPr>
      </w:pPr>
      <w:r>
        <w:rPr>
          <w:color w:val="000000"/>
          <w:sz w:val="28"/>
        </w:rPr>
        <w:t xml:space="preserve">   </w:t>
      </w:r>
      <w:r w:rsidR="00B85EAE">
        <w:rPr>
          <w:color w:val="000000"/>
          <w:sz w:val="28"/>
        </w:rPr>
        <w:t xml:space="preserve"> </w:t>
      </w:r>
      <w:r w:rsidR="004F2BB3">
        <w:rPr>
          <w:color w:val="000000"/>
          <w:sz w:val="28"/>
        </w:rPr>
        <w:t>КПКВК</w:t>
      </w:r>
      <w:r w:rsidR="00CC4AB3">
        <w:rPr>
          <w:color w:val="000000"/>
          <w:sz w:val="28"/>
        </w:rPr>
        <w:t xml:space="preserve"> 0213230</w:t>
      </w:r>
      <w:r w:rsidR="004F2BB3">
        <w:rPr>
          <w:color w:val="000000"/>
          <w:sz w:val="28"/>
        </w:rPr>
        <w:t xml:space="preserve"> «</w:t>
      </w:r>
      <w:r w:rsidR="00B85EAE">
        <w:rPr>
          <w:color w:val="000000"/>
          <w:sz w:val="28"/>
        </w:rPr>
        <w:t xml:space="preserve">Видатки, </w:t>
      </w:r>
      <w:r w:rsidR="00F208AB">
        <w:rPr>
          <w:color w:val="000000"/>
          <w:sz w:val="28"/>
        </w:rPr>
        <w:t>пов’язані</w:t>
      </w:r>
      <w:r w:rsidR="00B85EAE">
        <w:rPr>
          <w:color w:val="000000"/>
          <w:sz w:val="28"/>
        </w:rPr>
        <w:t xml:space="preserve"> з наданням підтримки внутрішньо переміщеним та/або евакуйованим особам у </w:t>
      </w:r>
      <w:r w:rsidR="00F208AB">
        <w:rPr>
          <w:color w:val="000000"/>
          <w:sz w:val="28"/>
        </w:rPr>
        <w:t>зв’язку</w:t>
      </w:r>
      <w:r w:rsidR="00B85EAE">
        <w:rPr>
          <w:color w:val="000000"/>
          <w:sz w:val="28"/>
        </w:rPr>
        <w:t xml:space="preserve"> із введенням воєнного стану</w:t>
      </w:r>
      <w:r w:rsidR="004F2BB3">
        <w:rPr>
          <w:color w:val="000000"/>
          <w:sz w:val="28"/>
        </w:rPr>
        <w:t xml:space="preserve">» </w:t>
      </w:r>
      <w:r w:rsidR="00E12A51">
        <w:rPr>
          <w:color w:val="000000"/>
          <w:sz w:val="28"/>
        </w:rPr>
        <w:t>- 20 000 грн.</w:t>
      </w:r>
      <w:r w:rsidR="00B85EAE">
        <w:rPr>
          <w:color w:val="000000"/>
          <w:sz w:val="28"/>
        </w:rPr>
        <w:t xml:space="preserve"> ;</w:t>
      </w:r>
    </w:p>
    <w:p w14:paraId="16B2D0EF" w14:textId="15395EF1" w:rsidR="006005BA" w:rsidRDefault="004F2BB3" w:rsidP="006005BA">
      <w:pPr>
        <w:jc w:val="both"/>
        <w:rPr>
          <w:color w:val="000000"/>
          <w:sz w:val="28"/>
          <w:szCs w:val="28"/>
        </w:rPr>
      </w:pPr>
      <w:r>
        <w:rPr>
          <w:color w:val="000000"/>
          <w:sz w:val="28"/>
        </w:rPr>
        <w:t xml:space="preserve">   </w:t>
      </w:r>
      <w:r w:rsidR="006005BA">
        <w:rPr>
          <w:color w:val="000000"/>
          <w:sz w:val="28"/>
        </w:rPr>
        <w:t xml:space="preserve">  </w:t>
      </w:r>
      <w:r>
        <w:rPr>
          <w:color w:val="000000"/>
          <w:sz w:val="28"/>
        </w:rPr>
        <w:t>КПКВК</w:t>
      </w:r>
      <w:r w:rsidR="00CC4AB3">
        <w:rPr>
          <w:color w:val="000000"/>
          <w:sz w:val="28"/>
        </w:rPr>
        <w:t xml:space="preserve"> 0213242</w:t>
      </w:r>
      <w:r>
        <w:rPr>
          <w:color w:val="000000"/>
          <w:sz w:val="28"/>
        </w:rPr>
        <w:t xml:space="preserve"> «</w:t>
      </w:r>
      <w:r w:rsidR="006005BA">
        <w:rPr>
          <w:color w:val="000000"/>
          <w:sz w:val="28"/>
          <w:szCs w:val="28"/>
        </w:rPr>
        <w:t>Інші заходи у сфері соціального захисту і соціального з</w:t>
      </w:r>
      <w:r>
        <w:rPr>
          <w:color w:val="000000"/>
          <w:sz w:val="28"/>
          <w:szCs w:val="28"/>
        </w:rPr>
        <w:t>абе</w:t>
      </w:r>
      <w:r w:rsidR="00CC4AB3">
        <w:rPr>
          <w:color w:val="000000"/>
          <w:sz w:val="28"/>
          <w:szCs w:val="28"/>
        </w:rPr>
        <w:t>зпечення</w:t>
      </w:r>
      <w:r w:rsidR="0018326B">
        <w:rPr>
          <w:color w:val="000000"/>
          <w:sz w:val="28"/>
          <w:szCs w:val="28"/>
        </w:rPr>
        <w:t>»</w:t>
      </w:r>
      <w:r w:rsidR="00CC4AB3">
        <w:rPr>
          <w:color w:val="000000"/>
          <w:sz w:val="28"/>
          <w:szCs w:val="28"/>
        </w:rPr>
        <w:t xml:space="preserve"> заплановано   8 593 140</w:t>
      </w:r>
      <w:r w:rsidR="006005BA">
        <w:rPr>
          <w:color w:val="000000"/>
          <w:sz w:val="28"/>
          <w:szCs w:val="28"/>
        </w:rPr>
        <w:t xml:space="preserve"> грн.  з них :</w:t>
      </w:r>
    </w:p>
    <w:p w14:paraId="65062874" w14:textId="34BC79D8" w:rsidR="006005BA" w:rsidRDefault="006005BA" w:rsidP="006005BA">
      <w:pPr>
        <w:jc w:val="both"/>
        <w:rPr>
          <w:color w:val="000000"/>
          <w:sz w:val="28"/>
          <w:szCs w:val="28"/>
        </w:rPr>
      </w:pPr>
      <w:r>
        <w:rPr>
          <w:color w:val="000000"/>
          <w:sz w:val="28"/>
          <w:szCs w:val="28"/>
        </w:rPr>
        <w:t>- забезпечення санаторно - курортним оздоровленням в санаторно - курортних заклад</w:t>
      </w:r>
      <w:r w:rsidR="00060D06">
        <w:rPr>
          <w:color w:val="000000"/>
          <w:sz w:val="28"/>
          <w:szCs w:val="28"/>
        </w:rPr>
        <w:t xml:space="preserve">ах  учасникам бойових дій  </w:t>
      </w:r>
      <w:r w:rsidR="0018326B">
        <w:rPr>
          <w:color w:val="000000"/>
          <w:sz w:val="28"/>
          <w:szCs w:val="28"/>
        </w:rPr>
        <w:t xml:space="preserve">- </w:t>
      </w:r>
      <w:r w:rsidR="00060D06">
        <w:rPr>
          <w:color w:val="000000"/>
          <w:sz w:val="28"/>
          <w:szCs w:val="28"/>
        </w:rPr>
        <w:t>369</w:t>
      </w:r>
      <w:r w:rsidR="00575C8C">
        <w:rPr>
          <w:color w:val="000000"/>
          <w:sz w:val="28"/>
          <w:szCs w:val="28"/>
        </w:rPr>
        <w:t xml:space="preserve"> 000</w:t>
      </w:r>
      <w:r>
        <w:rPr>
          <w:color w:val="000000"/>
          <w:sz w:val="28"/>
          <w:szCs w:val="28"/>
        </w:rPr>
        <w:t xml:space="preserve">  грн. ;</w:t>
      </w:r>
    </w:p>
    <w:p w14:paraId="64BC5CF5" w14:textId="64A6434E" w:rsidR="00F048B0" w:rsidRPr="00C846F6" w:rsidRDefault="00F048B0" w:rsidP="00F048B0">
      <w:pPr>
        <w:tabs>
          <w:tab w:val="left" w:pos="426"/>
        </w:tabs>
        <w:jc w:val="both"/>
        <w:rPr>
          <w:sz w:val="28"/>
          <w:szCs w:val="28"/>
        </w:rPr>
      </w:pPr>
      <w:r w:rsidRPr="00C846F6">
        <w:rPr>
          <w:sz w:val="28"/>
          <w:szCs w:val="28"/>
        </w:rPr>
        <w:t>на оздоровлення в санаторно-курортних закладах, розташованих на території Полтавської області членів сімей загиблих (померлих) ветеранів війни, з числа учасників АТО/ООС, членів сімей загиблих учасників бойових дій на території інших держав, членів сімей осіб, які перебувають у полоні або пропали безвісти в районі проведення АТО/ООС, та осіб які загинули або померли внаслідок поранень, каліцтва, контузій чи інших ушкоджень здоров’я, одержаних під час участі у Революції Гідності, осіб з інвалідністю внаслідок війни з числа учасників АТО/ООС, осіб з інвалідністю внаслідок війни з числа учасників бойових дій на території інших держав</w:t>
      </w:r>
      <w:r w:rsidR="00575C8C">
        <w:rPr>
          <w:sz w:val="28"/>
          <w:szCs w:val="28"/>
        </w:rPr>
        <w:t xml:space="preserve"> за рахунок коштів </w:t>
      </w:r>
      <w:r w:rsidR="00575C8C">
        <w:rPr>
          <w:color w:val="000000"/>
          <w:sz w:val="28"/>
        </w:rPr>
        <w:t xml:space="preserve">іншої субвенції з обласного бюджету  </w:t>
      </w:r>
      <w:r w:rsidR="0018326B">
        <w:rPr>
          <w:sz w:val="28"/>
          <w:szCs w:val="28"/>
        </w:rPr>
        <w:t xml:space="preserve"> - </w:t>
      </w:r>
      <w:r w:rsidR="00D228B2">
        <w:rPr>
          <w:sz w:val="28"/>
          <w:szCs w:val="28"/>
        </w:rPr>
        <w:t xml:space="preserve">  94 140</w:t>
      </w:r>
      <w:r w:rsidR="00CC4AB3">
        <w:rPr>
          <w:sz w:val="28"/>
          <w:szCs w:val="28"/>
        </w:rPr>
        <w:t xml:space="preserve"> </w:t>
      </w:r>
      <w:r w:rsidR="00D228B2">
        <w:rPr>
          <w:sz w:val="28"/>
          <w:szCs w:val="28"/>
        </w:rPr>
        <w:t>гривень ;</w:t>
      </w:r>
    </w:p>
    <w:p w14:paraId="384ADCDB" w14:textId="71072DDC" w:rsidR="006005BA" w:rsidRDefault="006005BA" w:rsidP="006005BA">
      <w:pPr>
        <w:jc w:val="both"/>
        <w:rPr>
          <w:sz w:val="28"/>
          <w:szCs w:val="28"/>
        </w:rPr>
      </w:pPr>
      <w:r>
        <w:rPr>
          <w:sz w:val="28"/>
          <w:szCs w:val="28"/>
        </w:rPr>
        <w:t>- на виплату матеріальної допо</w:t>
      </w:r>
      <w:r w:rsidR="00B85EAE">
        <w:rPr>
          <w:sz w:val="28"/>
          <w:szCs w:val="28"/>
        </w:rPr>
        <w:t>моги при народженні дитини  -  4</w:t>
      </w:r>
      <w:r>
        <w:rPr>
          <w:sz w:val="28"/>
          <w:szCs w:val="28"/>
        </w:rPr>
        <w:t>0 000 грн. ;</w:t>
      </w:r>
    </w:p>
    <w:p w14:paraId="436197C2" w14:textId="2C278940" w:rsidR="00B85EAE" w:rsidRDefault="00B85EAE" w:rsidP="006005BA">
      <w:pPr>
        <w:jc w:val="both"/>
        <w:rPr>
          <w:sz w:val="28"/>
          <w:szCs w:val="28"/>
        </w:rPr>
      </w:pPr>
      <w:r>
        <w:rPr>
          <w:sz w:val="28"/>
          <w:szCs w:val="28"/>
        </w:rPr>
        <w:t>-</w:t>
      </w:r>
      <w:r w:rsidR="004756FD">
        <w:rPr>
          <w:sz w:val="28"/>
          <w:szCs w:val="28"/>
        </w:rPr>
        <w:t xml:space="preserve"> </w:t>
      </w:r>
      <w:r>
        <w:rPr>
          <w:sz w:val="28"/>
          <w:szCs w:val="28"/>
        </w:rPr>
        <w:t>надання одноразової допомоги дитині</w:t>
      </w:r>
      <w:r w:rsidR="0018326B">
        <w:rPr>
          <w:sz w:val="28"/>
          <w:szCs w:val="28"/>
        </w:rPr>
        <w:t xml:space="preserve"> – інваліду  - </w:t>
      </w:r>
      <w:r w:rsidR="00E12A51">
        <w:rPr>
          <w:sz w:val="28"/>
          <w:szCs w:val="28"/>
        </w:rPr>
        <w:t>12 000 грн.</w:t>
      </w:r>
      <w:r>
        <w:rPr>
          <w:sz w:val="28"/>
          <w:szCs w:val="28"/>
        </w:rPr>
        <w:t xml:space="preserve"> ;</w:t>
      </w:r>
    </w:p>
    <w:p w14:paraId="7C61522E" w14:textId="0EDF0AE9" w:rsidR="00B85EAE" w:rsidRDefault="00B85EAE" w:rsidP="006005BA">
      <w:pPr>
        <w:jc w:val="both"/>
        <w:rPr>
          <w:sz w:val="28"/>
          <w:szCs w:val="28"/>
        </w:rPr>
      </w:pPr>
      <w:r>
        <w:rPr>
          <w:sz w:val="28"/>
          <w:szCs w:val="28"/>
        </w:rPr>
        <w:t>- одноразова допомога інвалідам 1 групи</w:t>
      </w:r>
      <w:r w:rsidR="00C22487">
        <w:rPr>
          <w:sz w:val="28"/>
          <w:szCs w:val="28"/>
        </w:rPr>
        <w:t xml:space="preserve"> </w:t>
      </w:r>
      <w:r w:rsidR="0018326B">
        <w:rPr>
          <w:sz w:val="28"/>
          <w:szCs w:val="28"/>
        </w:rPr>
        <w:t xml:space="preserve">  - </w:t>
      </w:r>
      <w:r w:rsidR="00575C8C">
        <w:rPr>
          <w:sz w:val="28"/>
          <w:szCs w:val="28"/>
        </w:rPr>
        <w:t xml:space="preserve">7 </w:t>
      </w:r>
      <w:r w:rsidR="00E12A51">
        <w:rPr>
          <w:sz w:val="28"/>
          <w:szCs w:val="28"/>
        </w:rPr>
        <w:t>000 грн.</w:t>
      </w:r>
      <w:r>
        <w:rPr>
          <w:sz w:val="28"/>
          <w:szCs w:val="28"/>
        </w:rPr>
        <w:t xml:space="preserve"> ;</w:t>
      </w:r>
    </w:p>
    <w:p w14:paraId="7EB9B96B" w14:textId="25F9C19F" w:rsidR="00B85EAE" w:rsidRPr="00912C77" w:rsidRDefault="00F048B0" w:rsidP="006005BA">
      <w:pPr>
        <w:jc w:val="both"/>
        <w:rPr>
          <w:sz w:val="28"/>
          <w:szCs w:val="28"/>
        </w:rPr>
      </w:pPr>
      <w:r w:rsidRPr="00912C77">
        <w:rPr>
          <w:sz w:val="28"/>
          <w:szCs w:val="28"/>
        </w:rPr>
        <w:t>-</w:t>
      </w:r>
      <w:r w:rsidR="00BD637C" w:rsidRPr="00912C77">
        <w:rPr>
          <w:sz w:val="28"/>
          <w:szCs w:val="28"/>
        </w:rPr>
        <w:t xml:space="preserve"> </w:t>
      </w:r>
      <w:r w:rsidRPr="00912C77">
        <w:rPr>
          <w:sz w:val="28"/>
          <w:szCs w:val="28"/>
        </w:rPr>
        <w:t xml:space="preserve">одноразова матеріальної допомоги соціально-вразливим верствам населення  (онкохворі) </w:t>
      </w:r>
      <w:r w:rsidR="00C22487" w:rsidRPr="00912C77">
        <w:rPr>
          <w:sz w:val="28"/>
          <w:szCs w:val="28"/>
        </w:rPr>
        <w:t xml:space="preserve"> - </w:t>
      </w:r>
      <w:r w:rsidR="00575C8C">
        <w:rPr>
          <w:sz w:val="28"/>
          <w:szCs w:val="28"/>
        </w:rPr>
        <w:t xml:space="preserve"> 4</w:t>
      </w:r>
      <w:r w:rsidR="00E12A51">
        <w:rPr>
          <w:sz w:val="28"/>
          <w:szCs w:val="28"/>
        </w:rPr>
        <w:t>0 000 грн.</w:t>
      </w:r>
      <w:r w:rsidR="00B85EAE" w:rsidRPr="00912C77">
        <w:rPr>
          <w:sz w:val="28"/>
          <w:szCs w:val="28"/>
        </w:rPr>
        <w:t xml:space="preserve"> ;</w:t>
      </w:r>
    </w:p>
    <w:p w14:paraId="1BF1A967" w14:textId="2408E239" w:rsidR="00C22487" w:rsidRDefault="00C22487" w:rsidP="006005BA">
      <w:pPr>
        <w:jc w:val="both"/>
        <w:rPr>
          <w:sz w:val="28"/>
          <w:szCs w:val="28"/>
        </w:rPr>
      </w:pPr>
      <w:r>
        <w:rPr>
          <w:sz w:val="28"/>
          <w:szCs w:val="28"/>
        </w:rPr>
        <w:t xml:space="preserve">- одноразова допомога на пожар </w:t>
      </w:r>
      <w:r w:rsidR="0018326B">
        <w:rPr>
          <w:sz w:val="28"/>
          <w:szCs w:val="28"/>
        </w:rPr>
        <w:t xml:space="preserve">- </w:t>
      </w:r>
      <w:r w:rsidR="00E12A51">
        <w:rPr>
          <w:sz w:val="28"/>
          <w:szCs w:val="28"/>
        </w:rPr>
        <w:t xml:space="preserve"> 4 000 грн.</w:t>
      </w:r>
      <w:r>
        <w:rPr>
          <w:sz w:val="28"/>
          <w:szCs w:val="28"/>
        </w:rPr>
        <w:t xml:space="preserve"> ;</w:t>
      </w:r>
    </w:p>
    <w:p w14:paraId="0474C8A6" w14:textId="69EACE34" w:rsidR="00C22487" w:rsidRDefault="00C22487" w:rsidP="006005BA">
      <w:pPr>
        <w:jc w:val="both"/>
        <w:rPr>
          <w:sz w:val="28"/>
          <w:szCs w:val="28"/>
        </w:rPr>
      </w:pPr>
      <w:r>
        <w:rPr>
          <w:sz w:val="28"/>
          <w:szCs w:val="28"/>
        </w:rPr>
        <w:t>- од</w:t>
      </w:r>
      <w:r w:rsidR="0018326B">
        <w:rPr>
          <w:sz w:val="28"/>
          <w:szCs w:val="28"/>
        </w:rPr>
        <w:t xml:space="preserve">норазова допомога на поховання - </w:t>
      </w:r>
      <w:r w:rsidR="00E12A51">
        <w:rPr>
          <w:sz w:val="28"/>
          <w:szCs w:val="28"/>
        </w:rPr>
        <w:t xml:space="preserve"> 4 000 грн.</w:t>
      </w:r>
      <w:r>
        <w:rPr>
          <w:sz w:val="28"/>
          <w:szCs w:val="28"/>
        </w:rPr>
        <w:t xml:space="preserve"> ;</w:t>
      </w:r>
    </w:p>
    <w:p w14:paraId="0D906F20" w14:textId="557C5059" w:rsidR="00C22487" w:rsidRDefault="004756FD" w:rsidP="006005BA">
      <w:pPr>
        <w:jc w:val="both"/>
        <w:rPr>
          <w:sz w:val="28"/>
          <w:szCs w:val="28"/>
        </w:rPr>
      </w:pPr>
      <w:r>
        <w:rPr>
          <w:sz w:val="28"/>
          <w:szCs w:val="28"/>
        </w:rPr>
        <w:t xml:space="preserve">- </w:t>
      </w:r>
      <w:r w:rsidR="00C22487">
        <w:rPr>
          <w:sz w:val="28"/>
          <w:szCs w:val="28"/>
        </w:rPr>
        <w:t>одноразова допомог</w:t>
      </w:r>
      <w:r w:rsidR="00F208AB">
        <w:rPr>
          <w:sz w:val="28"/>
          <w:szCs w:val="28"/>
        </w:rPr>
        <w:t xml:space="preserve">а </w:t>
      </w:r>
      <w:r w:rsidR="0018326B">
        <w:rPr>
          <w:sz w:val="28"/>
          <w:szCs w:val="28"/>
        </w:rPr>
        <w:t xml:space="preserve">учасникам ліквідації на ЧАЕС  - </w:t>
      </w:r>
      <w:r w:rsidR="00C22487">
        <w:rPr>
          <w:sz w:val="28"/>
          <w:szCs w:val="28"/>
        </w:rPr>
        <w:t xml:space="preserve"> </w:t>
      </w:r>
      <w:r w:rsidR="00575C8C">
        <w:rPr>
          <w:sz w:val="28"/>
          <w:szCs w:val="28"/>
        </w:rPr>
        <w:t>16</w:t>
      </w:r>
      <w:r w:rsidR="00E12A51">
        <w:rPr>
          <w:sz w:val="28"/>
          <w:szCs w:val="28"/>
        </w:rPr>
        <w:t> 000 грн.</w:t>
      </w:r>
      <w:r w:rsidR="00C22487">
        <w:rPr>
          <w:sz w:val="28"/>
          <w:szCs w:val="28"/>
        </w:rPr>
        <w:t xml:space="preserve"> ;</w:t>
      </w:r>
    </w:p>
    <w:p w14:paraId="2B0BF072" w14:textId="4E67AD2B" w:rsidR="00C22487" w:rsidRDefault="00C22487" w:rsidP="006005BA">
      <w:pPr>
        <w:jc w:val="both"/>
        <w:rPr>
          <w:sz w:val="28"/>
          <w:szCs w:val="28"/>
        </w:rPr>
      </w:pPr>
      <w:r>
        <w:rPr>
          <w:sz w:val="28"/>
          <w:szCs w:val="28"/>
        </w:rPr>
        <w:t>- одноразова допомога пораненим Захисникам та Захисницям України, які мобілізовані відповідно до Указу Президента № 69 від 24.02.2022 року після повномасштабного вторгнення російської фед</w:t>
      </w:r>
      <w:r w:rsidR="00575C8C">
        <w:rPr>
          <w:sz w:val="28"/>
          <w:szCs w:val="28"/>
        </w:rPr>
        <w:t>ерації на територію України – 6 700</w:t>
      </w:r>
      <w:r>
        <w:rPr>
          <w:sz w:val="28"/>
          <w:szCs w:val="28"/>
        </w:rPr>
        <w:t> 000 грн. ;</w:t>
      </w:r>
    </w:p>
    <w:p w14:paraId="72C22B01" w14:textId="797D9248" w:rsidR="00C22487" w:rsidRDefault="00A54971" w:rsidP="006005BA">
      <w:pPr>
        <w:jc w:val="both"/>
        <w:rPr>
          <w:sz w:val="28"/>
          <w:szCs w:val="28"/>
        </w:rPr>
      </w:pPr>
      <w:r>
        <w:rPr>
          <w:sz w:val="28"/>
          <w:szCs w:val="28"/>
        </w:rPr>
        <w:t xml:space="preserve">- </w:t>
      </w:r>
      <w:r w:rsidR="00C22487">
        <w:rPr>
          <w:sz w:val="28"/>
          <w:szCs w:val="28"/>
        </w:rPr>
        <w:t>послуги по організації поховання  з</w:t>
      </w:r>
      <w:r w:rsidR="004756FD">
        <w:rPr>
          <w:sz w:val="28"/>
          <w:szCs w:val="28"/>
        </w:rPr>
        <w:t>агиблих учасників  бойових дій -</w:t>
      </w:r>
      <w:r w:rsidR="00575C8C">
        <w:rPr>
          <w:sz w:val="28"/>
          <w:szCs w:val="28"/>
        </w:rPr>
        <w:t xml:space="preserve"> 150</w:t>
      </w:r>
      <w:r w:rsidR="00E12A51">
        <w:rPr>
          <w:sz w:val="28"/>
          <w:szCs w:val="28"/>
        </w:rPr>
        <w:t> 000 грн.</w:t>
      </w:r>
      <w:r w:rsidR="00C22487">
        <w:rPr>
          <w:sz w:val="28"/>
          <w:szCs w:val="28"/>
        </w:rPr>
        <w:t xml:space="preserve"> ;</w:t>
      </w:r>
    </w:p>
    <w:p w14:paraId="7355AED0" w14:textId="3F68D58F" w:rsidR="00C22487" w:rsidRDefault="00C22487" w:rsidP="006005BA">
      <w:pPr>
        <w:jc w:val="both"/>
        <w:rPr>
          <w:sz w:val="28"/>
          <w:szCs w:val="28"/>
        </w:rPr>
      </w:pPr>
      <w:r>
        <w:rPr>
          <w:sz w:val="28"/>
          <w:szCs w:val="28"/>
        </w:rPr>
        <w:t>- одноразова допомога особам з інвалідністю  внаслідок війни</w:t>
      </w:r>
      <w:r w:rsidR="004756FD">
        <w:rPr>
          <w:sz w:val="28"/>
          <w:szCs w:val="28"/>
        </w:rPr>
        <w:t xml:space="preserve"> </w:t>
      </w:r>
      <w:r w:rsidR="00575C8C">
        <w:rPr>
          <w:sz w:val="28"/>
          <w:szCs w:val="28"/>
        </w:rPr>
        <w:t>- 15</w:t>
      </w:r>
      <w:r w:rsidR="00E12A51">
        <w:rPr>
          <w:sz w:val="28"/>
          <w:szCs w:val="28"/>
        </w:rPr>
        <w:t>0 000 грн.</w:t>
      </w:r>
      <w:r>
        <w:rPr>
          <w:sz w:val="28"/>
          <w:szCs w:val="28"/>
        </w:rPr>
        <w:t xml:space="preserve"> ;</w:t>
      </w:r>
    </w:p>
    <w:p w14:paraId="60079BDA" w14:textId="3BA8391E" w:rsidR="00C22487" w:rsidRDefault="00C22487" w:rsidP="006005BA">
      <w:pPr>
        <w:jc w:val="both"/>
        <w:rPr>
          <w:sz w:val="28"/>
          <w:szCs w:val="28"/>
        </w:rPr>
      </w:pPr>
      <w:r>
        <w:rPr>
          <w:sz w:val="28"/>
          <w:szCs w:val="28"/>
        </w:rPr>
        <w:t>-  одноразова грошова допомога демобілізованим  військовослужбовцям</w:t>
      </w:r>
      <w:r w:rsidR="004756FD">
        <w:rPr>
          <w:sz w:val="28"/>
          <w:szCs w:val="28"/>
        </w:rPr>
        <w:t xml:space="preserve"> -</w:t>
      </w:r>
      <w:r w:rsidR="00575C8C">
        <w:rPr>
          <w:sz w:val="28"/>
          <w:szCs w:val="28"/>
        </w:rPr>
        <w:t xml:space="preserve">   51</w:t>
      </w:r>
      <w:r w:rsidR="00E12A51">
        <w:rPr>
          <w:sz w:val="28"/>
          <w:szCs w:val="28"/>
        </w:rPr>
        <w:t> 000 грн.</w:t>
      </w:r>
      <w:r>
        <w:rPr>
          <w:sz w:val="28"/>
          <w:szCs w:val="28"/>
        </w:rPr>
        <w:t xml:space="preserve"> ;</w:t>
      </w:r>
    </w:p>
    <w:p w14:paraId="4AC71EC6" w14:textId="77777777" w:rsidR="00E12A51" w:rsidRDefault="00060D06" w:rsidP="00E12A51">
      <w:pPr>
        <w:spacing w:after="100" w:afterAutospacing="1"/>
        <w:jc w:val="both"/>
        <w:rPr>
          <w:sz w:val="28"/>
          <w:szCs w:val="28"/>
        </w:rPr>
      </w:pPr>
      <w:r>
        <w:rPr>
          <w:sz w:val="28"/>
          <w:szCs w:val="28"/>
        </w:rPr>
        <w:t>-</w:t>
      </w:r>
      <w:r w:rsidR="00E12A51">
        <w:rPr>
          <w:sz w:val="28"/>
          <w:szCs w:val="28"/>
        </w:rPr>
        <w:t xml:space="preserve">одноразова </w:t>
      </w:r>
      <w:r w:rsidR="00C22487">
        <w:rPr>
          <w:sz w:val="28"/>
          <w:szCs w:val="28"/>
        </w:rPr>
        <w:t xml:space="preserve">допомога </w:t>
      </w:r>
      <w:r w:rsidR="005D1857">
        <w:rPr>
          <w:sz w:val="28"/>
          <w:szCs w:val="28"/>
        </w:rPr>
        <w:t>на дітей</w:t>
      </w:r>
      <w:r w:rsidR="005D1857">
        <w:rPr>
          <w:sz w:val="28"/>
          <w:szCs w:val="28"/>
        </w:rPr>
        <w:br w:type="textWrapping" w:clear="all"/>
        <w:t xml:space="preserve">Захисників і Захисниць України та на дітей осіб, які перебувають у полоні або пропали безвісти  в районі проведення бойових дій після повномасштабного вторгнення російської федерації на територію України </w:t>
      </w:r>
      <w:r w:rsidR="00C22487">
        <w:rPr>
          <w:sz w:val="28"/>
          <w:szCs w:val="28"/>
        </w:rPr>
        <w:t xml:space="preserve"> загиблим, (померлих) Захисників і Захисниць Укра</w:t>
      </w:r>
      <w:r w:rsidR="004756FD">
        <w:rPr>
          <w:sz w:val="28"/>
          <w:szCs w:val="28"/>
        </w:rPr>
        <w:t>їни -</w:t>
      </w:r>
      <w:r w:rsidR="00C22487">
        <w:rPr>
          <w:sz w:val="28"/>
          <w:szCs w:val="28"/>
        </w:rPr>
        <w:t xml:space="preserve"> 8</w:t>
      </w:r>
      <w:r w:rsidR="005D1857">
        <w:rPr>
          <w:sz w:val="28"/>
          <w:szCs w:val="28"/>
        </w:rPr>
        <w:t>0</w:t>
      </w:r>
      <w:r w:rsidR="00E12A51">
        <w:rPr>
          <w:sz w:val="28"/>
          <w:szCs w:val="28"/>
        </w:rPr>
        <w:t> 000 грн.</w:t>
      </w:r>
      <w:r w:rsidR="00C22487">
        <w:rPr>
          <w:sz w:val="28"/>
          <w:szCs w:val="28"/>
        </w:rPr>
        <w:t xml:space="preserve"> ;</w:t>
      </w:r>
    </w:p>
    <w:p w14:paraId="1F17A75A" w14:textId="34B280D7" w:rsidR="00175CD9" w:rsidRDefault="00175CD9" w:rsidP="00E12A51">
      <w:pPr>
        <w:spacing w:after="100" w:afterAutospacing="1"/>
        <w:jc w:val="both"/>
        <w:rPr>
          <w:sz w:val="28"/>
          <w:szCs w:val="28"/>
        </w:rPr>
      </w:pPr>
      <w:r>
        <w:rPr>
          <w:sz w:val="28"/>
          <w:szCs w:val="28"/>
        </w:rPr>
        <w:t>-  одноразова допомога  учасникам бой</w:t>
      </w:r>
      <w:r w:rsidR="00E12A51">
        <w:rPr>
          <w:sz w:val="28"/>
          <w:szCs w:val="28"/>
        </w:rPr>
        <w:t>ових дій  на  зубопротезування -</w:t>
      </w:r>
      <w:r>
        <w:rPr>
          <w:sz w:val="28"/>
          <w:szCs w:val="28"/>
        </w:rPr>
        <w:t xml:space="preserve"> 36 000 грн.</w:t>
      </w:r>
    </w:p>
    <w:p w14:paraId="5591148E" w14:textId="2BF9AA22" w:rsidR="00450AEF" w:rsidRDefault="00C22487" w:rsidP="006005BA">
      <w:pPr>
        <w:jc w:val="both"/>
        <w:rPr>
          <w:sz w:val="28"/>
          <w:szCs w:val="28"/>
        </w:rPr>
      </w:pPr>
      <w:r>
        <w:rPr>
          <w:sz w:val="28"/>
          <w:szCs w:val="28"/>
        </w:rPr>
        <w:lastRenderedPageBreak/>
        <w:t xml:space="preserve">- </w:t>
      </w:r>
      <w:r w:rsidR="00450AEF">
        <w:rPr>
          <w:sz w:val="28"/>
          <w:szCs w:val="28"/>
        </w:rPr>
        <w:t>одноразова допомога учасникам АТО/ООС та учасникам бойових ді</w:t>
      </w:r>
      <w:r w:rsidR="005D1857">
        <w:rPr>
          <w:sz w:val="28"/>
          <w:szCs w:val="28"/>
        </w:rPr>
        <w:t>й на території інших держав  -</w:t>
      </w:r>
      <w:r w:rsidR="00E12A51">
        <w:rPr>
          <w:sz w:val="28"/>
          <w:szCs w:val="28"/>
        </w:rPr>
        <w:t xml:space="preserve"> </w:t>
      </w:r>
      <w:r w:rsidR="005D1857">
        <w:rPr>
          <w:sz w:val="28"/>
          <w:szCs w:val="28"/>
        </w:rPr>
        <w:t>20</w:t>
      </w:r>
      <w:r w:rsidR="00E12A51">
        <w:rPr>
          <w:sz w:val="28"/>
          <w:szCs w:val="28"/>
        </w:rPr>
        <w:t> 000 грн.</w:t>
      </w:r>
      <w:r w:rsidR="00450AEF">
        <w:rPr>
          <w:sz w:val="28"/>
          <w:szCs w:val="28"/>
        </w:rPr>
        <w:t xml:space="preserve"> ;</w:t>
      </w:r>
    </w:p>
    <w:p w14:paraId="54FBE09C" w14:textId="3A06D254" w:rsidR="00450AEF" w:rsidRDefault="00450AEF" w:rsidP="006005BA">
      <w:pPr>
        <w:jc w:val="both"/>
        <w:rPr>
          <w:sz w:val="28"/>
          <w:szCs w:val="28"/>
        </w:rPr>
      </w:pPr>
      <w:r>
        <w:rPr>
          <w:sz w:val="28"/>
          <w:szCs w:val="28"/>
        </w:rPr>
        <w:t>- одноразова грошова допомога членам сімей осіб, які перебувають у по</w:t>
      </w:r>
      <w:r w:rsidR="005D1857">
        <w:rPr>
          <w:sz w:val="28"/>
          <w:szCs w:val="28"/>
        </w:rPr>
        <w:t>лоні , або пропали безвісти  - 10</w:t>
      </w:r>
      <w:r w:rsidR="00E12A51">
        <w:rPr>
          <w:sz w:val="28"/>
          <w:szCs w:val="28"/>
        </w:rPr>
        <w:t>0 000 грн.</w:t>
      </w:r>
      <w:r>
        <w:rPr>
          <w:sz w:val="28"/>
          <w:szCs w:val="28"/>
        </w:rPr>
        <w:t xml:space="preserve"> ;</w:t>
      </w:r>
    </w:p>
    <w:p w14:paraId="564EFD07" w14:textId="5B94B5E3" w:rsidR="00C22487" w:rsidRPr="00B85EAE" w:rsidRDefault="00450AEF" w:rsidP="006005BA">
      <w:pPr>
        <w:jc w:val="both"/>
        <w:rPr>
          <w:sz w:val="28"/>
          <w:szCs w:val="28"/>
        </w:rPr>
      </w:pPr>
      <w:r>
        <w:rPr>
          <w:sz w:val="28"/>
          <w:szCs w:val="28"/>
        </w:rPr>
        <w:t>- одноразова грошова допомога пораненим  За</w:t>
      </w:r>
      <w:r w:rsidR="004756FD">
        <w:rPr>
          <w:sz w:val="28"/>
          <w:szCs w:val="28"/>
        </w:rPr>
        <w:t xml:space="preserve">хисникам і Захисницям  України </w:t>
      </w:r>
      <w:r w:rsidR="00E12A51">
        <w:rPr>
          <w:sz w:val="28"/>
          <w:szCs w:val="28"/>
        </w:rPr>
        <w:t xml:space="preserve">- </w:t>
      </w:r>
      <w:r w:rsidR="00060D06">
        <w:rPr>
          <w:sz w:val="28"/>
          <w:szCs w:val="28"/>
        </w:rPr>
        <w:t xml:space="preserve"> 300</w:t>
      </w:r>
      <w:r>
        <w:rPr>
          <w:sz w:val="28"/>
          <w:szCs w:val="28"/>
        </w:rPr>
        <w:t> 000 грн ;</w:t>
      </w:r>
    </w:p>
    <w:p w14:paraId="1DADD95B" w14:textId="5D94C01E" w:rsidR="00E4230A" w:rsidRDefault="00E4230A" w:rsidP="006005BA">
      <w:pPr>
        <w:jc w:val="both"/>
        <w:rPr>
          <w:sz w:val="28"/>
          <w:szCs w:val="28"/>
        </w:rPr>
      </w:pPr>
      <w:r>
        <w:rPr>
          <w:sz w:val="28"/>
          <w:szCs w:val="28"/>
        </w:rPr>
        <w:t xml:space="preserve">- одноразова  матеріальна допомога членам сімей загиблих(померлих) </w:t>
      </w:r>
      <w:r w:rsidR="004756FD">
        <w:rPr>
          <w:sz w:val="28"/>
          <w:szCs w:val="28"/>
        </w:rPr>
        <w:t>Захисників і Захисниць України -</w:t>
      </w:r>
      <w:r w:rsidR="005D1857">
        <w:rPr>
          <w:sz w:val="28"/>
          <w:szCs w:val="28"/>
        </w:rPr>
        <w:t xml:space="preserve"> 210</w:t>
      </w:r>
      <w:r>
        <w:rPr>
          <w:sz w:val="28"/>
          <w:szCs w:val="28"/>
        </w:rPr>
        <w:t> 000 грн.;</w:t>
      </w:r>
    </w:p>
    <w:p w14:paraId="5DCF0FA6" w14:textId="36A9BA80" w:rsidR="006005BA" w:rsidRDefault="006005BA" w:rsidP="006005BA">
      <w:pPr>
        <w:jc w:val="both"/>
        <w:rPr>
          <w:sz w:val="28"/>
          <w:szCs w:val="28"/>
        </w:rPr>
      </w:pPr>
      <w:r>
        <w:rPr>
          <w:sz w:val="28"/>
          <w:szCs w:val="28"/>
        </w:rPr>
        <w:t xml:space="preserve">- надання  додаткової пільги на комунальні послуги </w:t>
      </w:r>
      <w:r w:rsidR="005D1857">
        <w:rPr>
          <w:sz w:val="28"/>
          <w:szCs w:val="28"/>
        </w:rPr>
        <w:t xml:space="preserve"> сім’ям</w:t>
      </w:r>
      <w:r w:rsidR="00060D06">
        <w:rPr>
          <w:sz w:val="28"/>
          <w:szCs w:val="28"/>
        </w:rPr>
        <w:t xml:space="preserve"> загиблих в районах проведення бойових дій після повномасштабного вторгнення РФ на територію України та в районі проведення АТО/</w:t>
      </w:r>
      <w:r>
        <w:rPr>
          <w:sz w:val="28"/>
          <w:szCs w:val="28"/>
        </w:rPr>
        <w:t xml:space="preserve"> </w:t>
      </w:r>
      <w:r w:rsidR="00060D06">
        <w:rPr>
          <w:sz w:val="28"/>
          <w:szCs w:val="28"/>
        </w:rPr>
        <w:t>ОСС - 80</w:t>
      </w:r>
      <w:r>
        <w:rPr>
          <w:sz w:val="28"/>
          <w:szCs w:val="28"/>
        </w:rPr>
        <w:t> 000 грн.</w:t>
      </w:r>
      <w:r w:rsidR="00E4230A">
        <w:rPr>
          <w:sz w:val="28"/>
          <w:szCs w:val="28"/>
        </w:rPr>
        <w:t>;</w:t>
      </w:r>
      <w:r>
        <w:rPr>
          <w:sz w:val="28"/>
          <w:szCs w:val="28"/>
        </w:rPr>
        <w:t xml:space="preserve"> </w:t>
      </w:r>
    </w:p>
    <w:p w14:paraId="286496D2" w14:textId="7E33FFE3" w:rsidR="00060D06" w:rsidRDefault="00060D06" w:rsidP="006005BA">
      <w:pPr>
        <w:jc w:val="both"/>
        <w:rPr>
          <w:sz w:val="28"/>
          <w:szCs w:val="28"/>
        </w:rPr>
      </w:pPr>
      <w:r>
        <w:rPr>
          <w:sz w:val="28"/>
          <w:szCs w:val="28"/>
        </w:rPr>
        <w:t>- надання одноразової грошової допомоги на вирішення соціально-побутових питань сім’ям   мобілізованих громадян, які зареєс</w:t>
      </w:r>
      <w:r w:rsidR="00175CD9">
        <w:rPr>
          <w:sz w:val="28"/>
          <w:szCs w:val="28"/>
        </w:rPr>
        <w:t>тровані на терито</w:t>
      </w:r>
      <w:r>
        <w:rPr>
          <w:sz w:val="28"/>
          <w:szCs w:val="28"/>
        </w:rPr>
        <w:t>рії  громади  - 100 000 грн.</w:t>
      </w:r>
    </w:p>
    <w:p w14:paraId="67BDCC22" w14:textId="4454DC2A" w:rsidR="000A3B2A" w:rsidRPr="00B333B5" w:rsidRDefault="00555A6C" w:rsidP="00B333B5">
      <w:pPr>
        <w:jc w:val="both"/>
        <w:rPr>
          <w:sz w:val="28"/>
          <w:szCs w:val="28"/>
        </w:rPr>
      </w:pPr>
      <w:r>
        <w:rPr>
          <w:sz w:val="28"/>
          <w:szCs w:val="28"/>
        </w:rPr>
        <w:t>- о</w:t>
      </w:r>
      <w:r w:rsidR="00060D06">
        <w:rPr>
          <w:sz w:val="28"/>
          <w:szCs w:val="28"/>
        </w:rPr>
        <w:t>бдаровані діти -  3</w:t>
      </w:r>
      <w:r w:rsidR="00EF2BF8">
        <w:rPr>
          <w:sz w:val="28"/>
          <w:szCs w:val="28"/>
        </w:rPr>
        <w:t>0 000 грн</w:t>
      </w:r>
      <w:r>
        <w:rPr>
          <w:sz w:val="28"/>
          <w:szCs w:val="28"/>
        </w:rPr>
        <w:t xml:space="preserve"> ;</w:t>
      </w:r>
    </w:p>
    <w:p w14:paraId="63504F80" w14:textId="77777777" w:rsidR="005C70D6" w:rsidRPr="00AE48A4" w:rsidRDefault="005C70D6" w:rsidP="005C70D6">
      <w:pPr>
        <w:tabs>
          <w:tab w:val="left" w:pos="709"/>
          <w:tab w:val="left" w:pos="851"/>
        </w:tabs>
        <w:jc w:val="both"/>
        <w:rPr>
          <w:color w:val="000000"/>
          <w:sz w:val="18"/>
          <w:szCs w:val="18"/>
        </w:rPr>
      </w:pPr>
    </w:p>
    <w:p w14:paraId="1B06C6A8" w14:textId="77777777" w:rsidR="000A3B2A" w:rsidRDefault="000A3B2A" w:rsidP="005C70D6">
      <w:pPr>
        <w:tabs>
          <w:tab w:val="left" w:pos="709"/>
          <w:tab w:val="left" w:pos="851"/>
        </w:tabs>
        <w:jc w:val="center"/>
        <w:rPr>
          <w:b/>
          <w:color w:val="000000"/>
          <w:sz w:val="28"/>
          <w:szCs w:val="28"/>
        </w:rPr>
      </w:pPr>
      <w:r w:rsidRPr="000A3B2A">
        <w:rPr>
          <w:b/>
          <w:color w:val="000000"/>
          <w:sz w:val="28"/>
          <w:szCs w:val="28"/>
        </w:rPr>
        <w:t>Культура і мистецтво</w:t>
      </w:r>
    </w:p>
    <w:p w14:paraId="6DFFD6BF" w14:textId="77777777" w:rsidR="00207EBD" w:rsidRPr="000A3B2A" w:rsidRDefault="00207EBD" w:rsidP="005C70D6">
      <w:pPr>
        <w:tabs>
          <w:tab w:val="left" w:pos="709"/>
          <w:tab w:val="left" w:pos="851"/>
        </w:tabs>
        <w:jc w:val="center"/>
        <w:rPr>
          <w:b/>
          <w:color w:val="000000"/>
          <w:sz w:val="28"/>
          <w:szCs w:val="28"/>
        </w:rPr>
      </w:pPr>
    </w:p>
    <w:p w14:paraId="33A6DF4F" w14:textId="77777777" w:rsidR="009B08A5" w:rsidRDefault="000A3B2A" w:rsidP="0062273C">
      <w:pPr>
        <w:ind w:firstLine="708"/>
        <w:jc w:val="both"/>
        <w:rPr>
          <w:color w:val="000000"/>
          <w:sz w:val="28"/>
        </w:rPr>
      </w:pPr>
      <w:r w:rsidRPr="000A3B2A">
        <w:rPr>
          <w:rFonts w:eastAsia="TimesNewRomanPSMT"/>
          <w:color w:val="000000"/>
          <w:sz w:val="28"/>
          <w:szCs w:val="28"/>
          <w:lang w:eastAsia="uk-UA"/>
        </w:rPr>
        <w:t xml:space="preserve">Видатки бюджету </w:t>
      </w:r>
      <w:r w:rsidR="00175CD9">
        <w:rPr>
          <w:rFonts w:eastAsia="TimesNewRomanPSMT"/>
          <w:color w:val="000000"/>
          <w:sz w:val="28"/>
          <w:szCs w:val="28"/>
          <w:lang w:eastAsia="uk-UA"/>
        </w:rPr>
        <w:t xml:space="preserve">Сергіївської сільської територіальної громади на 2026 рік </w:t>
      </w:r>
      <w:r w:rsidRPr="000A3B2A">
        <w:rPr>
          <w:rFonts w:eastAsia="TimesNewRomanPSMT"/>
          <w:color w:val="000000"/>
          <w:sz w:val="28"/>
          <w:szCs w:val="28"/>
          <w:lang w:eastAsia="uk-UA"/>
        </w:rPr>
        <w:t>по галу</w:t>
      </w:r>
      <w:r w:rsidR="00175CD9">
        <w:rPr>
          <w:rFonts w:eastAsia="TimesNewRomanPSMT"/>
          <w:color w:val="000000"/>
          <w:sz w:val="28"/>
          <w:szCs w:val="28"/>
          <w:lang w:eastAsia="uk-UA"/>
        </w:rPr>
        <w:t>зі «Культура і мистецтво»  передбачено</w:t>
      </w:r>
      <w:r w:rsidRPr="000A3B2A">
        <w:rPr>
          <w:rFonts w:eastAsia="TimesNewRomanPSMT"/>
          <w:color w:val="000000"/>
          <w:sz w:val="28"/>
          <w:szCs w:val="28"/>
          <w:lang w:eastAsia="uk-UA"/>
        </w:rPr>
        <w:t xml:space="preserve"> в сумі </w:t>
      </w:r>
      <w:r w:rsidR="00175CD9">
        <w:rPr>
          <w:rFonts w:eastAsia="TimesNewRomanPSMT"/>
          <w:color w:val="000000"/>
          <w:sz w:val="28"/>
          <w:szCs w:val="28"/>
          <w:lang w:eastAsia="uk-UA"/>
        </w:rPr>
        <w:t>7 437 885</w:t>
      </w:r>
      <w:r w:rsidR="00555A6C">
        <w:rPr>
          <w:rFonts w:eastAsia="TimesNewRomanPSMT"/>
          <w:color w:val="000000"/>
          <w:sz w:val="28"/>
          <w:szCs w:val="28"/>
          <w:lang w:eastAsia="uk-UA"/>
        </w:rPr>
        <w:t xml:space="preserve"> </w:t>
      </w:r>
      <w:r w:rsidRPr="000A3B2A">
        <w:rPr>
          <w:rFonts w:eastAsia="TimesNewRomanPSMT"/>
          <w:color w:val="000000"/>
          <w:sz w:val="28"/>
          <w:szCs w:val="28"/>
          <w:lang w:eastAsia="uk-UA"/>
        </w:rPr>
        <w:t xml:space="preserve"> </w:t>
      </w:r>
      <w:r w:rsidR="00EF2BF8">
        <w:rPr>
          <w:color w:val="000000"/>
          <w:sz w:val="28"/>
        </w:rPr>
        <w:t>грн</w:t>
      </w:r>
      <w:r w:rsidR="00175CD9">
        <w:rPr>
          <w:color w:val="000000"/>
          <w:sz w:val="28"/>
        </w:rPr>
        <w:t>,. або 6,94 % від загального обсягу видатків бюджету територіальної громади</w:t>
      </w:r>
      <w:r w:rsidR="009B08A5">
        <w:rPr>
          <w:color w:val="000000"/>
          <w:sz w:val="28"/>
        </w:rPr>
        <w:t>. В порівнянні з ут</w:t>
      </w:r>
      <w:r w:rsidR="00175CD9">
        <w:rPr>
          <w:color w:val="000000"/>
          <w:sz w:val="28"/>
        </w:rPr>
        <w:t>очненим планом на 2025 рік видатки</w:t>
      </w:r>
      <w:r w:rsidR="009B08A5">
        <w:rPr>
          <w:color w:val="000000"/>
          <w:sz w:val="28"/>
        </w:rPr>
        <w:t xml:space="preserve"> збільшилися на 11,6 % або на суму 773 409 грн.</w:t>
      </w:r>
      <w:r w:rsidR="00175CD9">
        <w:rPr>
          <w:color w:val="000000"/>
          <w:sz w:val="28"/>
        </w:rPr>
        <w:t xml:space="preserve"> </w:t>
      </w:r>
    </w:p>
    <w:p w14:paraId="3CFE405C" w14:textId="6C20D440" w:rsidR="009B08A5" w:rsidRDefault="002F62C9" w:rsidP="002F62C9">
      <w:pPr>
        <w:jc w:val="both"/>
        <w:rPr>
          <w:sz w:val="28"/>
          <w:szCs w:val="28"/>
        </w:rPr>
      </w:pPr>
      <w:r>
        <w:rPr>
          <w:color w:val="000000"/>
          <w:sz w:val="28"/>
        </w:rPr>
        <w:t xml:space="preserve">       </w:t>
      </w:r>
      <w:r w:rsidR="009B08A5">
        <w:rPr>
          <w:color w:val="000000"/>
          <w:sz w:val="28"/>
        </w:rPr>
        <w:t xml:space="preserve">  КПКВК</w:t>
      </w:r>
      <w:r w:rsidR="00D228B2">
        <w:rPr>
          <w:color w:val="000000"/>
          <w:sz w:val="28"/>
        </w:rPr>
        <w:t>0214060</w:t>
      </w:r>
      <w:r w:rsidR="009B08A5">
        <w:rPr>
          <w:color w:val="000000"/>
          <w:sz w:val="28"/>
        </w:rPr>
        <w:t xml:space="preserve"> «Забезпечення діяльності  палаців і будинків культури, клубів, центрів дозвілля та інших клубних закладів» видатки</w:t>
      </w:r>
      <w:r w:rsidR="009B08A5">
        <w:rPr>
          <w:rFonts w:eastAsia="TimesNewRomanPSMT"/>
          <w:color w:val="000000"/>
          <w:sz w:val="28"/>
          <w:szCs w:val="28"/>
          <w:lang w:eastAsia="uk-UA"/>
        </w:rPr>
        <w:t xml:space="preserve"> </w:t>
      </w:r>
      <w:r w:rsidR="00E4230A">
        <w:rPr>
          <w:rFonts w:eastAsia="TimesNewRomanPSMT"/>
          <w:color w:val="000000"/>
          <w:sz w:val="28"/>
          <w:szCs w:val="28"/>
          <w:lang w:eastAsia="uk-UA"/>
        </w:rPr>
        <w:t xml:space="preserve"> спрямовуються на утримання  двох </w:t>
      </w:r>
      <w:r w:rsidR="009B08A5">
        <w:rPr>
          <w:rFonts w:eastAsia="TimesNewRomanPSMT"/>
          <w:color w:val="000000"/>
          <w:sz w:val="28"/>
          <w:szCs w:val="28"/>
          <w:lang w:eastAsia="uk-UA"/>
        </w:rPr>
        <w:t xml:space="preserve"> сільських</w:t>
      </w:r>
      <w:r w:rsidR="00E4230A">
        <w:rPr>
          <w:rFonts w:eastAsia="TimesNewRomanPSMT"/>
          <w:color w:val="000000"/>
          <w:sz w:val="28"/>
          <w:szCs w:val="28"/>
          <w:lang w:eastAsia="uk-UA"/>
        </w:rPr>
        <w:t xml:space="preserve"> будинків</w:t>
      </w:r>
      <w:r w:rsidR="00555A6C">
        <w:rPr>
          <w:rFonts w:eastAsia="TimesNewRomanPSMT"/>
          <w:color w:val="000000"/>
          <w:sz w:val="28"/>
          <w:szCs w:val="28"/>
          <w:lang w:eastAsia="uk-UA"/>
        </w:rPr>
        <w:t xml:space="preserve"> культури, </w:t>
      </w:r>
      <w:r w:rsidR="00E4230A">
        <w:rPr>
          <w:rFonts w:eastAsia="TimesNewRomanPSMT"/>
          <w:color w:val="000000"/>
          <w:sz w:val="28"/>
          <w:szCs w:val="28"/>
          <w:lang w:eastAsia="uk-UA"/>
        </w:rPr>
        <w:t xml:space="preserve"> два сільських клуби ,</w:t>
      </w:r>
      <w:r w:rsidR="00555A6C">
        <w:rPr>
          <w:rFonts w:eastAsia="TimesNewRomanPSMT"/>
          <w:color w:val="000000"/>
          <w:sz w:val="28"/>
          <w:szCs w:val="28"/>
          <w:lang w:eastAsia="uk-UA"/>
        </w:rPr>
        <w:t xml:space="preserve"> три  бібліотеки . </w:t>
      </w:r>
      <w:r w:rsidR="000A3B2A" w:rsidRPr="000A3B2A">
        <w:rPr>
          <w:sz w:val="28"/>
          <w:szCs w:val="28"/>
        </w:rPr>
        <w:t xml:space="preserve"> </w:t>
      </w:r>
    </w:p>
    <w:p w14:paraId="3FFEA603" w14:textId="77777777" w:rsidR="009F7288" w:rsidRDefault="009B08A5" w:rsidP="0062273C">
      <w:pPr>
        <w:ind w:firstLine="708"/>
        <w:jc w:val="both"/>
        <w:rPr>
          <w:color w:val="000000"/>
          <w:sz w:val="28"/>
          <w:szCs w:val="28"/>
        </w:rPr>
      </w:pPr>
      <w:r>
        <w:rPr>
          <w:sz w:val="28"/>
          <w:szCs w:val="28"/>
        </w:rPr>
        <w:t xml:space="preserve">Видатки </w:t>
      </w:r>
      <w:r w:rsidR="000A3B2A" w:rsidRPr="000A3B2A">
        <w:rPr>
          <w:rFonts w:eastAsia="TimesNewRomanPSMT"/>
          <w:color w:val="000000"/>
          <w:sz w:val="28"/>
          <w:szCs w:val="28"/>
          <w:lang w:eastAsia="uk-UA"/>
        </w:rPr>
        <w:t xml:space="preserve">на </w:t>
      </w:r>
      <w:r w:rsidR="00A04D06">
        <w:rPr>
          <w:rFonts w:eastAsia="TimesNewRomanPSMT"/>
          <w:color w:val="000000"/>
          <w:sz w:val="28"/>
          <w:szCs w:val="28"/>
          <w:lang w:eastAsia="uk-UA"/>
        </w:rPr>
        <w:t>оплату праці</w:t>
      </w:r>
      <w:r w:rsidR="000A3B2A" w:rsidRPr="000A3B2A">
        <w:rPr>
          <w:rFonts w:eastAsia="TimesNewRomanPSMT"/>
          <w:color w:val="000000"/>
          <w:sz w:val="28"/>
          <w:szCs w:val="28"/>
          <w:lang w:eastAsia="uk-UA"/>
        </w:rPr>
        <w:t xml:space="preserve"> </w:t>
      </w:r>
      <w:r w:rsidR="00815092">
        <w:rPr>
          <w:rFonts w:eastAsia="TimesNewRomanPSMT"/>
          <w:color w:val="000000"/>
          <w:sz w:val="28"/>
          <w:szCs w:val="28"/>
          <w:lang w:eastAsia="uk-UA"/>
        </w:rPr>
        <w:t xml:space="preserve">з нарахуваннями </w:t>
      </w:r>
      <w:r w:rsidR="000A3B2A" w:rsidRPr="000A3B2A">
        <w:rPr>
          <w:rFonts w:eastAsia="TimesNewRomanPSMT"/>
          <w:color w:val="000000"/>
          <w:sz w:val="28"/>
          <w:szCs w:val="28"/>
          <w:lang w:eastAsia="uk-UA"/>
        </w:rPr>
        <w:t>передбачен</w:t>
      </w:r>
      <w:r w:rsidR="008D0BA2">
        <w:rPr>
          <w:rFonts w:eastAsia="TimesNewRomanPSMT"/>
          <w:color w:val="000000"/>
          <w:sz w:val="28"/>
          <w:szCs w:val="28"/>
          <w:lang w:eastAsia="uk-UA"/>
        </w:rPr>
        <w:t>о</w:t>
      </w:r>
      <w:r w:rsidR="000A3B2A" w:rsidRPr="000A3B2A">
        <w:rPr>
          <w:rFonts w:eastAsia="TimesNewRomanPSMT"/>
          <w:color w:val="000000"/>
          <w:sz w:val="28"/>
          <w:szCs w:val="28"/>
          <w:lang w:eastAsia="uk-UA"/>
        </w:rPr>
        <w:t xml:space="preserve"> в сумі </w:t>
      </w:r>
      <w:r>
        <w:rPr>
          <w:rFonts w:eastAsia="TimesNewRomanPSMT"/>
          <w:color w:val="000000"/>
          <w:sz w:val="28"/>
          <w:szCs w:val="28"/>
          <w:lang w:eastAsia="uk-UA"/>
        </w:rPr>
        <w:t>2 964 980</w:t>
      </w:r>
      <w:r w:rsidR="000A3B2A" w:rsidRPr="000A3B2A">
        <w:rPr>
          <w:rFonts w:eastAsia="TimesNewRomanPSMT"/>
          <w:color w:val="000000"/>
          <w:sz w:val="28"/>
          <w:szCs w:val="28"/>
          <w:lang w:eastAsia="uk-UA"/>
        </w:rPr>
        <w:t xml:space="preserve"> </w:t>
      </w:r>
      <w:r w:rsidR="00EF2BF8">
        <w:rPr>
          <w:color w:val="000000"/>
          <w:sz w:val="28"/>
        </w:rPr>
        <w:t>грн.</w:t>
      </w:r>
      <w:r w:rsidR="000A3B2A" w:rsidRPr="000A3B2A">
        <w:rPr>
          <w:rFonts w:eastAsia="TimesNewRomanPSMT"/>
          <w:color w:val="000000"/>
          <w:sz w:val="28"/>
          <w:szCs w:val="28"/>
          <w:lang w:eastAsia="uk-UA"/>
        </w:rPr>
        <w:t xml:space="preserve">, що становить </w:t>
      </w:r>
      <w:r>
        <w:rPr>
          <w:rFonts w:eastAsia="TimesNewRomanPSMT"/>
          <w:color w:val="000000"/>
          <w:sz w:val="28"/>
          <w:szCs w:val="28"/>
          <w:lang w:eastAsia="uk-UA"/>
        </w:rPr>
        <w:t>39,8</w:t>
      </w:r>
      <w:r w:rsidR="00555A6C">
        <w:rPr>
          <w:rFonts w:eastAsia="TimesNewRomanPSMT"/>
          <w:color w:val="000000"/>
          <w:sz w:val="28"/>
          <w:szCs w:val="28"/>
          <w:lang w:eastAsia="uk-UA"/>
        </w:rPr>
        <w:t xml:space="preserve"> </w:t>
      </w:r>
      <w:r w:rsidR="000A3B2A" w:rsidRPr="000A3B2A">
        <w:rPr>
          <w:color w:val="000000"/>
          <w:sz w:val="28"/>
          <w:szCs w:val="28"/>
        </w:rPr>
        <w:t xml:space="preserve">% </w:t>
      </w:r>
      <w:r w:rsidR="000A3B2A" w:rsidRPr="000A3B2A">
        <w:rPr>
          <w:sz w:val="28"/>
          <w:szCs w:val="28"/>
        </w:rPr>
        <w:t>видатків</w:t>
      </w:r>
      <w:r w:rsidR="000A3B2A" w:rsidRPr="000A3B2A">
        <w:rPr>
          <w:rFonts w:eastAsia="TimesNewRomanPSMT"/>
          <w:color w:val="000000"/>
          <w:sz w:val="28"/>
          <w:szCs w:val="28"/>
          <w:lang w:eastAsia="uk-UA"/>
        </w:rPr>
        <w:t xml:space="preserve"> галузі, видатки на оплату комунальних послуг та енергоносіїв передбачені в сумі </w:t>
      </w:r>
      <w:r>
        <w:rPr>
          <w:rFonts w:eastAsia="TimesNewRomanPSMT"/>
          <w:color w:val="000000"/>
          <w:sz w:val="28"/>
          <w:szCs w:val="28"/>
          <w:lang w:eastAsia="uk-UA"/>
        </w:rPr>
        <w:t>680 660</w:t>
      </w:r>
      <w:r w:rsidR="000A3B2A" w:rsidRPr="000A3B2A">
        <w:rPr>
          <w:rFonts w:eastAsia="TimesNewRomanPSMT"/>
          <w:color w:val="000000"/>
          <w:sz w:val="28"/>
          <w:szCs w:val="28"/>
          <w:lang w:eastAsia="uk-UA"/>
        </w:rPr>
        <w:t xml:space="preserve"> </w:t>
      </w:r>
      <w:r w:rsidR="00EF2BF8">
        <w:rPr>
          <w:color w:val="000000"/>
          <w:sz w:val="28"/>
        </w:rPr>
        <w:t>грн.</w:t>
      </w:r>
      <w:r w:rsidR="000A3B2A" w:rsidRPr="000A3B2A">
        <w:rPr>
          <w:color w:val="000000"/>
          <w:sz w:val="28"/>
        </w:rPr>
        <w:t xml:space="preserve">, </w:t>
      </w:r>
      <w:r w:rsidR="00FE3C30" w:rsidRPr="00FE3C30">
        <w:t xml:space="preserve"> </w:t>
      </w:r>
      <w:r w:rsidR="00FE3C30" w:rsidRPr="00FE3C30">
        <w:rPr>
          <w:color w:val="000000"/>
          <w:sz w:val="28"/>
          <w:szCs w:val="28"/>
        </w:rPr>
        <w:t xml:space="preserve">на використання товарів і послуг </w:t>
      </w:r>
      <w:r>
        <w:rPr>
          <w:color w:val="000000"/>
          <w:sz w:val="28"/>
          <w:szCs w:val="28"/>
        </w:rPr>
        <w:t>608 705</w:t>
      </w:r>
      <w:r w:rsidR="00555A6C">
        <w:rPr>
          <w:color w:val="000000"/>
          <w:sz w:val="28"/>
          <w:szCs w:val="28"/>
        </w:rPr>
        <w:t xml:space="preserve"> </w:t>
      </w:r>
      <w:r w:rsidR="00EF2BF8">
        <w:rPr>
          <w:color w:val="000000"/>
          <w:sz w:val="28"/>
          <w:szCs w:val="28"/>
        </w:rPr>
        <w:t xml:space="preserve"> грн</w:t>
      </w:r>
      <w:r w:rsidR="00FE3C30">
        <w:rPr>
          <w:color w:val="000000"/>
          <w:sz w:val="28"/>
          <w:szCs w:val="28"/>
        </w:rPr>
        <w:t>.</w:t>
      </w:r>
      <w:r w:rsidR="00B333B5">
        <w:rPr>
          <w:color w:val="000000"/>
          <w:sz w:val="28"/>
          <w:szCs w:val="28"/>
        </w:rPr>
        <w:t>.</w:t>
      </w:r>
      <w:r w:rsidR="00923959">
        <w:rPr>
          <w:color w:val="000000"/>
          <w:sz w:val="28"/>
          <w:szCs w:val="28"/>
        </w:rPr>
        <w:t xml:space="preserve"> </w:t>
      </w:r>
    </w:p>
    <w:p w14:paraId="07E722C7" w14:textId="273396F6" w:rsidR="00BF25B5" w:rsidRDefault="00923959" w:rsidP="0062273C">
      <w:pPr>
        <w:ind w:firstLine="708"/>
        <w:jc w:val="both"/>
        <w:rPr>
          <w:color w:val="000000"/>
          <w:sz w:val="28"/>
          <w:szCs w:val="28"/>
        </w:rPr>
      </w:pPr>
      <w:r>
        <w:rPr>
          <w:color w:val="000000"/>
          <w:sz w:val="28"/>
          <w:szCs w:val="28"/>
        </w:rPr>
        <w:t xml:space="preserve">Планові показники  по капітальних видатках  склали 3 000 000 грн. </w:t>
      </w:r>
      <w:r w:rsidR="00BF25B5">
        <w:rPr>
          <w:color w:val="000000"/>
          <w:sz w:val="28"/>
          <w:szCs w:val="28"/>
        </w:rPr>
        <w:t xml:space="preserve"> капітальний ремонт сільського клубу по вул. Клубна,10 с. Качаново .</w:t>
      </w:r>
    </w:p>
    <w:p w14:paraId="2ED4A2D5" w14:textId="47DB6DDF" w:rsidR="000A3B2A" w:rsidRPr="000A3B2A" w:rsidRDefault="00BF25B5" w:rsidP="0062273C">
      <w:pPr>
        <w:ind w:firstLine="708"/>
        <w:jc w:val="both"/>
        <w:rPr>
          <w:color w:val="000000"/>
          <w:sz w:val="28"/>
        </w:rPr>
      </w:pPr>
      <w:r>
        <w:rPr>
          <w:color w:val="000000"/>
          <w:sz w:val="28"/>
        </w:rPr>
        <w:t>КПКВК</w:t>
      </w:r>
      <w:r w:rsidR="00D228B2">
        <w:rPr>
          <w:color w:val="000000"/>
          <w:sz w:val="28"/>
        </w:rPr>
        <w:t>0214082</w:t>
      </w:r>
      <w:r>
        <w:rPr>
          <w:color w:val="000000"/>
          <w:sz w:val="28"/>
        </w:rPr>
        <w:t>«Інші заходи в галузі культури і мистецтва»</w:t>
      </w:r>
      <w:r w:rsidRPr="00BF25B5">
        <w:rPr>
          <w:color w:val="000000"/>
          <w:sz w:val="28"/>
        </w:rPr>
        <w:t xml:space="preserve"> </w:t>
      </w:r>
      <w:r>
        <w:rPr>
          <w:color w:val="000000"/>
          <w:sz w:val="28"/>
        </w:rPr>
        <w:t xml:space="preserve"> передбачено видатки в сумі 182 000 грн на виконання заходів місцевої програми «Відзначення державних та професійних свят, ювілейних та пам’ятних дат, відзначення осіб, які зробили вагомий внесок у розвиток Сергіївської сільської територіальної громади, здійснення представницьких та інших заходів на 2025-2027 рік»</w:t>
      </w:r>
      <w:r>
        <w:rPr>
          <w:color w:val="000000"/>
          <w:sz w:val="28"/>
          <w:szCs w:val="28"/>
        </w:rPr>
        <w:t xml:space="preserve"> </w:t>
      </w:r>
    </w:p>
    <w:p w14:paraId="1F4E4848" w14:textId="77777777" w:rsidR="001E3F22" w:rsidRDefault="001E3F22" w:rsidP="00E8526F">
      <w:pPr>
        <w:autoSpaceDE w:val="0"/>
        <w:autoSpaceDN w:val="0"/>
        <w:adjustRightInd w:val="0"/>
        <w:jc w:val="both"/>
        <w:rPr>
          <w:color w:val="3366FF"/>
          <w:sz w:val="16"/>
          <w:szCs w:val="16"/>
        </w:rPr>
      </w:pPr>
    </w:p>
    <w:p w14:paraId="1937C5B4" w14:textId="7B51FBAC" w:rsidR="000A3B2A" w:rsidRPr="00054924" w:rsidRDefault="000A3B2A" w:rsidP="000A3B2A">
      <w:pPr>
        <w:spacing w:before="10"/>
        <w:ind w:right="-56"/>
        <w:jc w:val="center"/>
        <w:rPr>
          <w:b/>
          <w:color w:val="000000"/>
          <w:sz w:val="28"/>
          <w:lang w:val="ru-RU"/>
        </w:rPr>
      </w:pPr>
      <w:r w:rsidRPr="00054924">
        <w:rPr>
          <w:b/>
          <w:color w:val="000000"/>
          <w:sz w:val="28"/>
          <w:lang w:val="ru-RU"/>
        </w:rPr>
        <w:t>Житлово</w:t>
      </w:r>
      <w:r w:rsidR="003B1B3F">
        <w:rPr>
          <w:b/>
          <w:color w:val="000000"/>
          <w:sz w:val="28"/>
          <w:lang w:val="ru-RU"/>
        </w:rPr>
        <w:t xml:space="preserve"> </w:t>
      </w:r>
      <w:r w:rsidRPr="00054924">
        <w:rPr>
          <w:b/>
          <w:color w:val="000000"/>
          <w:sz w:val="28"/>
          <w:lang w:val="ru-RU"/>
        </w:rPr>
        <w:t>-</w:t>
      </w:r>
      <w:r w:rsidR="003B1B3F">
        <w:rPr>
          <w:b/>
          <w:color w:val="000000"/>
          <w:sz w:val="28"/>
          <w:lang w:val="ru-RU"/>
        </w:rPr>
        <w:t xml:space="preserve"> </w:t>
      </w:r>
      <w:r w:rsidRPr="00054924">
        <w:rPr>
          <w:b/>
          <w:color w:val="000000"/>
          <w:sz w:val="28"/>
          <w:lang w:val="ru-RU"/>
        </w:rPr>
        <w:t>комунальне господарство</w:t>
      </w:r>
    </w:p>
    <w:p w14:paraId="0BA8522D" w14:textId="77777777" w:rsidR="0086144B" w:rsidRPr="00A6285C" w:rsidRDefault="0086144B" w:rsidP="000A3B2A">
      <w:pPr>
        <w:spacing w:before="10"/>
        <w:ind w:right="-56"/>
        <w:jc w:val="center"/>
        <w:rPr>
          <w:b/>
          <w:color w:val="000000"/>
          <w:szCs w:val="18"/>
          <w:lang w:val="ru-RU"/>
        </w:rPr>
      </w:pPr>
    </w:p>
    <w:p w14:paraId="21B074B7" w14:textId="353F2DB1" w:rsidR="00F13C77" w:rsidRDefault="00FF543D" w:rsidP="00F13C77">
      <w:pPr>
        <w:spacing w:before="10"/>
        <w:ind w:right="-56" w:firstLine="720"/>
        <w:jc w:val="both"/>
        <w:rPr>
          <w:color w:val="000000"/>
          <w:sz w:val="28"/>
          <w:szCs w:val="28"/>
          <w:lang w:val="ru-RU"/>
        </w:rPr>
      </w:pPr>
      <w:r>
        <w:rPr>
          <w:color w:val="000000"/>
          <w:sz w:val="28"/>
          <w:szCs w:val="28"/>
          <w:lang w:val="ru-RU"/>
        </w:rPr>
        <w:t xml:space="preserve">На </w:t>
      </w:r>
      <w:proofErr w:type="gramStart"/>
      <w:r>
        <w:rPr>
          <w:color w:val="000000"/>
          <w:sz w:val="28"/>
          <w:szCs w:val="28"/>
          <w:lang w:val="ru-RU"/>
        </w:rPr>
        <w:t>фінансування  галузі</w:t>
      </w:r>
      <w:proofErr w:type="gramEnd"/>
      <w:r>
        <w:rPr>
          <w:color w:val="000000"/>
          <w:sz w:val="28"/>
          <w:szCs w:val="28"/>
          <w:lang w:val="ru-RU"/>
        </w:rPr>
        <w:t xml:space="preserve">  «</w:t>
      </w:r>
      <w:r w:rsidR="008166BD" w:rsidRPr="008166BD">
        <w:rPr>
          <w:color w:val="000000"/>
          <w:sz w:val="28"/>
          <w:szCs w:val="28"/>
          <w:lang w:val="ru-RU"/>
        </w:rPr>
        <w:t>Житлово</w:t>
      </w:r>
      <w:r w:rsidR="00F75A03">
        <w:rPr>
          <w:color w:val="000000"/>
          <w:sz w:val="28"/>
          <w:szCs w:val="28"/>
          <w:lang w:val="ru-RU"/>
        </w:rPr>
        <w:t xml:space="preserve"> </w:t>
      </w:r>
      <w:r w:rsidR="008166BD" w:rsidRPr="008166BD">
        <w:rPr>
          <w:color w:val="000000"/>
          <w:sz w:val="28"/>
          <w:szCs w:val="28"/>
          <w:lang w:val="ru-RU"/>
        </w:rPr>
        <w:t>-</w:t>
      </w:r>
      <w:r w:rsidR="00F75A03">
        <w:rPr>
          <w:color w:val="000000"/>
          <w:sz w:val="28"/>
          <w:szCs w:val="28"/>
          <w:lang w:val="ru-RU"/>
        </w:rPr>
        <w:t xml:space="preserve"> </w:t>
      </w:r>
      <w:r w:rsidR="00BF25B5">
        <w:rPr>
          <w:color w:val="000000"/>
          <w:sz w:val="28"/>
          <w:szCs w:val="28"/>
          <w:lang w:val="ru-RU"/>
        </w:rPr>
        <w:t>комунальне господарств</w:t>
      </w:r>
      <w:r w:rsidR="00EF2BF8">
        <w:rPr>
          <w:color w:val="000000"/>
          <w:sz w:val="28"/>
          <w:szCs w:val="28"/>
          <w:lang w:val="ru-RU"/>
        </w:rPr>
        <w:t>о</w:t>
      </w:r>
      <w:r w:rsidR="00BF25B5">
        <w:rPr>
          <w:color w:val="000000"/>
          <w:sz w:val="28"/>
          <w:szCs w:val="28"/>
          <w:lang w:val="ru-RU"/>
        </w:rPr>
        <w:t>»</w:t>
      </w:r>
      <w:r w:rsidR="00EF2BF8">
        <w:rPr>
          <w:color w:val="000000"/>
          <w:sz w:val="28"/>
          <w:szCs w:val="28"/>
          <w:lang w:val="ru-RU"/>
        </w:rPr>
        <w:t xml:space="preserve"> </w:t>
      </w:r>
      <w:r w:rsidR="00BF25B5">
        <w:rPr>
          <w:color w:val="000000"/>
          <w:sz w:val="28"/>
          <w:szCs w:val="28"/>
          <w:lang w:val="ru-RU"/>
        </w:rPr>
        <w:t>планується</w:t>
      </w:r>
      <w:r w:rsidR="00F13C77">
        <w:rPr>
          <w:color w:val="000000"/>
          <w:sz w:val="28"/>
          <w:szCs w:val="28"/>
          <w:lang w:val="ru-RU"/>
        </w:rPr>
        <w:t xml:space="preserve">  спрямувати </w:t>
      </w:r>
      <w:r w:rsidR="00BF25B5">
        <w:rPr>
          <w:color w:val="000000"/>
          <w:sz w:val="28"/>
          <w:szCs w:val="28"/>
          <w:lang w:val="ru-RU"/>
        </w:rPr>
        <w:t xml:space="preserve">кошти  загального фонду бюджету  в сумі </w:t>
      </w:r>
      <w:r w:rsidR="00D228B2">
        <w:rPr>
          <w:color w:val="000000"/>
          <w:sz w:val="28"/>
          <w:szCs w:val="28"/>
          <w:lang w:val="ru-RU"/>
        </w:rPr>
        <w:t xml:space="preserve"> 14 296 175</w:t>
      </w:r>
      <w:r w:rsidR="00F13C77">
        <w:rPr>
          <w:color w:val="000000"/>
          <w:sz w:val="28"/>
          <w:szCs w:val="28"/>
          <w:lang w:val="ru-RU"/>
        </w:rPr>
        <w:t xml:space="preserve"> </w:t>
      </w:r>
      <w:r w:rsidR="00EF2BF8">
        <w:rPr>
          <w:color w:val="000000"/>
          <w:sz w:val="28"/>
          <w:szCs w:val="28"/>
          <w:lang w:val="ru-RU"/>
        </w:rPr>
        <w:t xml:space="preserve"> грн.</w:t>
      </w:r>
      <w:r w:rsidR="00D228B2">
        <w:rPr>
          <w:color w:val="000000"/>
          <w:sz w:val="28"/>
          <w:szCs w:val="28"/>
          <w:lang w:val="ru-RU"/>
        </w:rPr>
        <w:t xml:space="preserve"> , або 13,27</w:t>
      </w:r>
      <w:r w:rsidR="00F13C77">
        <w:rPr>
          <w:color w:val="000000"/>
          <w:sz w:val="28"/>
          <w:szCs w:val="28"/>
          <w:lang w:val="ru-RU"/>
        </w:rPr>
        <w:t xml:space="preserve"> % від загального обсягу видатків загального фонду бюджету </w:t>
      </w:r>
      <w:r w:rsidR="00F13C77">
        <w:rPr>
          <w:color w:val="000000"/>
          <w:sz w:val="28"/>
          <w:szCs w:val="28"/>
          <w:lang w:val="ru-RU"/>
        </w:rPr>
        <w:lastRenderedPageBreak/>
        <w:t>сільської територіальної гром</w:t>
      </w:r>
      <w:r w:rsidR="00D228B2">
        <w:rPr>
          <w:color w:val="000000"/>
          <w:sz w:val="28"/>
          <w:szCs w:val="28"/>
          <w:lang w:val="ru-RU"/>
        </w:rPr>
        <w:t xml:space="preserve">ади на 2026 рік та на 2 321 983 </w:t>
      </w:r>
      <w:r w:rsidR="00F13C77">
        <w:rPr>
          <w:color w:val="000000"/>
          <w:sz w:val="28"/>
          <w:szCs w:val="28"/>
          <w:lang w:val="ru-RU"/>
        </w:rPr>
        <w:t>грн. більше  уточнено</w:t>
      </w:r>
      <w:r w:rsidR="00E604CA">
        <w:rPr>
          <w:color w:val="000000"/>
          <w:sz w:val="28"/>
          <w:szCs w:val="28"/>
          <w:lang w:val="ru-RU"/>
        </w:rPr>
        <w:t>го плану 2025 року. або на 19,39</w:t>
      </w:r>
      <w:r w:rsidR="00F13C77">
        <w:rPr>
          <w:color w:val="000000"/>
          <w:sz w:val="28"/>
          <w:szCs w:val="28"/>
          <w:lang w:val="ru-RU"/>
        </w:rPr>
        <w:t xml:space="preserve"> % .</w:t>
      </w:r>
    </w:p>
    <w:p w14:paraId="50BCC0C2" w14:textId="37B5D21E" w:rsidR="00F13C77" w:rsidRDefault="00F13C77" w:rsidP="00F13C77">
      <w:pPr>
        <w:spacing w:before="10"/>
        <w:ind w:right="-56" w:firstLine="720"/>
        <w:jc w:val="both"/>
        <w:rPr>
          <w:color w:val="C00000"/>
          <w:sz w:val="28"/>
        </w:rPr>
      </w:pPr>
      <w:r>
        <w:rPr>
          <w:color w:val="000000"/>
          <w:sz w:val="28"/>
        </w:rPr>
        <w:t>КПКВК</w:t>
      </w:r>
      <w:r w:rsidR="00917582">
        <w:rPr>
          <w:color w:val="000000"/>
          <w:sz w:val="28"/>
        </w:rPr>
        <w:t xml:space="preserve"> </w:t>
      </w:r>
      <w:r w:rsidR="00E604CA">
        <w:rPr>
          <w:color w:val="000000"/>
          <w:sz w:val="28"/>
        </w:rPr>
        <w:t>0216013</w:t>
      </w:r>
      <w:r w:rsidR="00917582">
        <w:rPr>
          <w:color w:val="000000"/>
          <w:sz w:val="28"/>
        </w:rPr>
        <w:t xml:space="preserve"> </w:t>
      </w:r>
      <w:r>
        <w:rPr>
          <w:color w:val="000000"/>
          <w:sz w:val="28"/>
        </w:rPr>
        <w:t>«Забезпечення  діяльності водопровідно</w:t>
      </w:r>
      <w:r w:rsidR="00917582">
        <w:rPr>
          <w:color w:val="000000"/>
          <w:sz w:val="28"/>
        </w:rPr>
        <w:t xml:space="preserve"> </w:t>
      </w:r>
      <w:bookmarkStart w:id="0" w:name="_GoBack"/>
      <w:bookmarkEnd w:id="0"/>
      <w:r>
        <w:rPr>
          <w:color w:val="000000"/>
          <w:sz w:val="28"/>
        </w:rPr>
        <w:t>-каналізаційного господарства» передбачені кошти в сумі</w:t>
      </w:r>
      <w:r w:rsidR="00143423">
        <w:rPr>
          <w:color w:val="000000"/>
          <w:sz w:val="28"/>
        </w:rPr>
        <w:t xml:space="preserve"> </w:t>
      </w:r>
      <w:r>
        <w:rPr>
          <w:color w:val="000000"/>
          <w:sz w:val="28"/>
        </w:rPr>
        <w:t xml:space="preserve">2 284 885 грн. згідно </w:t>
      </w:r>
      <w:r w:rsidRPr="00E604CA">
        <w:rPr>
          <w:sz w:val="28"/>
        </w:rPr>
        <w:t xml:space="preserve">заходів  </w:t>
      </w:r>
      <w:r w:rsidR="00143423" w:rsidRPr="00E604CA">
        <w:rPr>
          <w:sz w:val="28"/>
        </w:rPr>
        <w:t>програми «З</w:t>
      </w:r>
      <w:r w:rsidRPr="00E604CA">
        <w:rPr>
          <w:sz w:val="28"/>
        </w:rPr>
        <w:t>абезпечення діяльності водопровідно-каналізаційного господарства Сергіївської сільської територіальної громади на 2026-2028 роки.</w:t>
      </w:r>
    </w:p>
    <w:p w14:paraId="4CEB6577" w14:textId="73129EA0" w:rsidR="0090128C" w:rsidRPr="0090128C" w:rsidRDefault="00F13C77" w:rsidP="0090128C">
      <w:pPr>
        <w:spacing w:before="10"/>
        <w:ind w:right="-56" w:firstLine="720"/>
        <w:jc w:val="both"/>
        <w:rPr>
          <w:color w:val="C00000"/>
          <w:sz w:val="28"/>
          <w:szCs w:val="28"/>
          <w:lang w:val="ru-RU"/>
        </w:rPr>
      </w:pPr>
      <w:r>
        <w:rPr>
          <w:color w:val="000000"/>
          <w:sz w:val="28"/>
        </w:rPr>
        <w:t>КПКВК</w:t>
      </w:r>
      <w:r w:rsidR="00E604CA">
        <w:rPr>
          <w:color w:val="000000"/>
          <w:sz w:val="28"/>
        </w:rPr>
        <w:t>0216030</w:t>
      </w:r>
      <w:r w:rsidR="00E12A51">
        <w:rPr>
          <w:color w:val="000000"/>
          <w:sz w:val="28"/>
        </w:rPr>
        <w:t xml:space="preserve"> </w:t>
      </w:r>
      <w:r w:rsidR="00E604CA">
        <w:rPr>
          <w:color w:val="000000"/>
          <w:sz w:val="28"/>
        </w:rPr>
        <w:t>«</w:t>
      </w:r>
      <w:r>
        <w:rPr>
          <w:color w:val="000000"/>
          <w:sz w:val="28"/>
        </w:rPr>
        <w:t xml:space="preserve">Організація  благоустрою </w:t>
      </w:r>
      <w:r w:rsidR="00676129">
        <w:rPr>
          <w:color w:val="000000"/>
          <w:sz w:val="28"/>
        </w:rPr>
        <w:t xml:space="preserve">населених пунктів» передбачено видатки загального фонду в сумі 10 037 060 грн., що на 2 050 593 грн. менше уточненого плану на 2025 рік. </w:t>
      </w:r>
      <w:r w:rsidR="00676129">
        <w:rPr>
          <w:color w:val="000000"/>
          <w:sz w:val="28"/>
          <w:szCs w:val="28"/>
          <w:lang w:val="ru-RU"/>
        </w:rPr>
        <w:t xml:space="preserve"> Н</w:t>
      </w:r>
      <w:r w:rsidR="00FC71B3" w:rsidRPr="00FC71B3">
        <w:rPr>
          <w:color w:val="000000"/>
          <w:sz w:val="28"/>
          <w:szCs w:val="28"/>
          <w:lang w:val="ru-RU"/>
        </w:rPr>
        <w:t xml:space="preserve">а виконання програми фінансової </w:t>
      </w:r>
      <w:proofErr w:type="gramStart"/>
      <w:r w:rsidR="00FC71B3" w:rsidRPr="00FC71B3">
        <w:rPr>
          <w:color w:val="000000"/>
          <w:sz w:val="28"/>
          <w:szCs w:val="28"/>
          <w:lang w:val="ru-RU"/>
        </w:rPr>
        <w:t>підтримки  к</w:t>
      </w:r>
      <w:r w:rsidR="00FF543D">
        <w:rPr>
          <w:color w:val="000000"/>
          <w:sz w:val="28"/>
          <w:szCs w:val="28"/>
          <w:lang w:val="ru-RU"/>
        </w:rPr>
        <w:t>омунального</w:t>
      </w:r>
      <w:proofErr w:type="gramEnd"/>
      <w:r w:rsidR="00FF543D">
        <w:rPr>
          <w:color w:val="000000"/>
          <w:sz w:val="28"/>
          <w:szCs w:val="28"/>
          <w:lang w:val="ru-RU"/>
        </w:rPr>
        <w:t xml:space="preserve"> підприємства «Сергіївське»   Сергіївської  сільської ради</w:t>
      </w:r>
      <w:r w:rsidR="00676129">
        <w:rPr>
          <w:color w:val="000000"/>
          <w:sz w:val="28"/>
          <w:szCs w:val="28"/>
          <w:lang w:val="ru-RU"/>
        </w:rPr>
        <w:t xml:space="preserve"> та здійснення внесків до його статутного капіталу на 2026-2028 роки  - 7 395 300</w:t>
      </w:r>
      <w:r w:rsidR="00EF2BF8">
        <w:rPr>
          <w:color w:val="000000"/>
          <w:sz w:val="28"/>
          <w:szCs w:val="28"/>
          <w:lang w:val="ru-RU"/>
        </w:rPr>
        <w:t xml:space="preserve"> грн.</w:t>
      </w:r>
      <w:r w:rsidR="0090128C">
        <w:rPr>
          <w:color w:val="000000"/>
          <w:sz w:val="28"/>
          <w:szCs w:val="28"/>
          <w:lang w:val="ru-RU"/>
        </w:rPr>
        <w:t>.</w:t>
      </w:r>
      <w:r w:rsidR="0090128C">
        <w:rPr>
          <w:sz w:val="28"/>
          <w:szCs w:val="28"/>
          <w:lang w:val="ru-RU"/>
        </w:rPr>
        <w:t xml:space="preserve">  </w:t>
      </w:r>
    </w:p>
    <w:p w14:paraId="0ECB8A9C" w14:textId="23FF96F3" w:rsidR="0090128C" w:rsidRPr="0090128C" w:rsidRDefault="0090128C" w:rsidP="0090128C">
      <w:pPr>
        <w:spacing w:before="10"/>
        <w:ind w:right="-56"/>
        <w:jc w:val="both"/>
        <w:rPr>
          <w:color w:val="000000"/>
          <w:sz w:val="28"/>
          <w:szCs w:val="28"/>
        </w:rPr>
      </w:pPr>
      <w:r>
        <w:rPr>
          <w:color w:val="000000"/>
          <w:sz w:val="28"/>
          <w:szCs w:val="28"/>
          <w:lang w:val="ru-RU"/>
        </w:rPr>
        <w:t xml:space="preserve">     </w:t>
      </w:r>
      <w:r>
        <w:rPr>
          <w:color w:val="000000"/>
          <w:sz w:val="28"/>
          <w:szCs w:val="28"/>
        </w:rPr>
        <w:t xml:space="preserve">На </w:t>
      </w:r>
      <w:r w:rsidRPr="00676129">
        <w:rPr>
          <w:color w:val="000000"/>
          <w:sz w:val="28"/>
          <w:szCs w:val="28"/>
        </w:rPr>
        <w:t xml:space="preserve"> виконання програми фінансової підтримки СКП «Добробут» Сергіївської сільської ради  та здійснення внесків</w:t>
      </w:r>
      <w:r>
        <w:rPr>
          <w:color w:val="000000"/>
          <w:sz w:val="28"/>
          <w:szCs w:val="28"/>
        </w:rPr>
        <w:t xml:space="preserve"> до його статутн</w:t>
      </w:r>
      <w:r w:rsidR="00E12A51">
        <w:rPr>
          <w:color w:val="000000"/>
          <w:sz w:val="28"/>
          <w:szCs w:val="28"/>
        </w:rPr>
        <w:t xml:space="preserve">ого капіталу на 2026-2028 роки - </w:t>
      </w:r>
      <w:r>
        <w:rPr>
          <w:color w:val="000000"/>
          <w:sz w:val="28"/>
          <w:szCs w:val="28"/>
        </w:rPr>
        <w:t xml:space="preserve"> 315 000</w:t>
      </w:r>
      <w:r w:rsidRPr="00676129">
        <w:rPr>
          <w:color w:val="000000"/>
          <w:sz w:val="28"/>
          <w:szCs w:val="28"/>
        </w:rPr>
        <w:t xml:space="preserve"> грн., </w:t>
      </w:r>
    </w:p>
    <w:p w14:paraId="7F1B39C1" w14:textId="52A15E0F" w:rsidR="0090128C" w:rsidRPr="00A54971" w:rsidRDefault="0090128C" w:rsidP="00A54971">
      <w:pPr>
        <w:jc w:val="both"/>
        <w:rPr>
          <w:sz w:val="28"/>
          <w:szCs w:val="28"/>
        </w:rPr>
      </w:pPr>
      <w:r>
        <w:rPr>
          <w:sz w:val="28"/>
          <w:szCs w:val="28"/>
        </w:rPr>
        <w:t xml:space="preserve">   </w:t>
      </w:r>
      <w:r>
        <w:rPr>
          <w:sz w:val="28"/>
          <w:szCs w:val="28"/>
          <w:lang w:val="ru-RU"/>
        </w:rPr>
        <w:t xml:space="preserve"> Н</w:t>
      </w:r>
      <w:r w:rsidRPr="00733080">
        <w:rPr>
          <w:color w:val="000000"/>
          <w:sz w:val="28"/>
          <w:szCs w:val="28"/>
          <w:lang w:val="ru-RU"/>
        </w:rPr>
        <w:t>а організаці</w:t>
      </w:r>
      <w:r>
        <w:rPr>
          <w:color w:val="000000"/>
          <w:sz w:val="28"/>
          <w:szCs w:val="28"/>
          <w:lang w:val="ru-RU"/>
        </w:rPr>
        <w:t>ю</w:t>
      </w:r>
      <w:r w:rsidR="009C53A3">
        <w:rPr>
          <w:color w:val="000000"/>
          <w:sz w:val="28"/>
          <w:szCs w:val="28"/>
          <w:lang w:val="ru-RU"/>
        </w:rPr>
        <w:t xml:space="preserve"> благоустрою населених </w:t>
      </w:r>
      <w:proofErr w:type="gramStart"/>
      <w:r w:rsidR="009C53A3">
        <w:rPr>
          <w:color w:val="000000"/>
          <w:sz w:val="28"/>
          <w:szCs w:val="28"/>
          <w:lang w:val="ru-RU"/>
        </w:rPr>
        <w:t xml:space="preserve">пунктів </w:t>
      </w:r>
      <w:r w:rsidR="00FC71B3" w:rsidRPr="00FC71B3">
        <w:rPr>
          <w:sz w:val="28"/>
          <w:szCs w:val="28"/>
        </w:rPr>
        <w:t xml:space="preserve"> розрахунки</w:t>
      </w:r>
      <w:proofErr w:type="gramEnd"/>
      <w:r>
        <w:rPr>
          <w:sz w:val="28"/>
          <w:szCs w:val="28"/>
        </w:rPr>
        <w:t xml:space="preserve"> за спожиті енергоносії, оплату</w:t>
      </w:r>
      <w:r w:rsidR="00676129">
        <w:rPr>
          <w:sz w:val="28"/>
          <w:szCs w:val="28"/>
        </w:rPr>
        <w:t xml:space="preserve"> поточного ремонту </w:t>
      </w:r>
      <w:r w:rsidR="00FC71B3" w:rsidRPr="00FC71B3">
        <w:rPr>
          <w:sz w:val="28"/>
          <w:szCs w:val="28"/>
        </w:rPr>
        <w:t xml:space="preserve"> вуличного освітлення  – </w:t>
      </w:r>
      <w:r w:rsidR="00676129">
        <w:rPr>
          <w:sz w:val="28"/>
          <w:szCs w:val="28"/>
        </w:rPr>
        <w:t>2 326 760</w:t>
      </w:r>
      <w:r w:rsidR="00FF543D">
        <w:rPr>
          <w:sz w:val="28"/>
          <w:szCs w:val="28"/>
        </w:rPr>
        <w:t xml:space="preserve"> </w:t>
      </w:r>
      <w:r w:rsidR="00FC71B3" w:rsidRPr="00FC71B3">
        <w:rPr>
          <w:sz w:val="28"/>
          <w:szCs w:val="28"/>
        </w:rPr>
        <w:t xml:space="preserve"> </w:t>
      </w:r>
      <w:r w:rsidR="00EF2BF8">
        <w:rPr>
          <w:color w:val="000000"/>
          <w:sz w:val="28"/>
          <w:szCs w:val="28"/>
          <w:lang w:val="ru-RU"/>
        </w:rPr>
        <w:t>грн.</w:t>
      </w:r>
      <w:r w:rsidR="00FC71B3" w:rsidRPr="00FC71B3">
        <w:rPr>
          <w:sz w:val="28"/>
          <w:szCs w:val="28"/>
        </w:rPr>
        <w:t xml:space="preserve">, </w:t>
      </w:r>
    </w:p>
    <w:p w14:paraId="66D72802" w14:textId="7B43E0FA" w:rsidR="00733080" w:rsidRPr="0090128C" w:rsidRDefault="00143423" w:rsidP="0019023D">
      <w:pPr>
        <w:spacing w:before="10"/>
        <w:ind w:right="-56"/>
        <w:jc w:val="both"/>
        <w:rPr>
          <w:color w:val="000000"/>
          <w:sz w:val="28"/>
          <w:szCs w:val="28"/>
        </w:rPr>
      </w:pPr>
      <w:r>
        <w:rPr>
          <w:color w:val="000000"/>
          <w:sz w:val="28"/>
        </w:rPr>
        <w:t xml:space="preserve">       КПКВК</w:t>
      </w:r>
      <w:r w:rsidR="00E604CA">
        <w:rPr>
          <w:color w:val="000000"/>
          <w:sz w:val="28"/>
        </w:rPr>
        <w:t xml:space="preserve"> 0216060</w:t>
      </w:r>
      <w:r w:rsidR="00917582">
        <w:rPr>
          <w:color w:val="000000"/>
          <w:sz w:val="28"/>
        </w:rPr>
        <w:t xml:space="preserve"> </w:t>
      </w:r>
      <w:r>
        <w:rPr>
          <w:color w:val="000000"/>
          <w:sz w:val="28"/>
        </w:rPr>
        <w:t>«</w:t>
      </w:r>
      <w:r w:rsidR="0090128C">
        <w:rPr>
          <w:color w:val="000000"/>
          <w:sz w:val="28"/>
        </w:rPr>
        <w:t xml:space="preserve">Утримання </w:t>
      </w:r>
      <w:r w:rsidR="00E3679F">
        <w:rPr>
          <w:color w:val="000000"/>
          <w:sz w:val="28"/>
        </w:rPr>
        <w:t>об’єктів</w:t>
      </w:r>
      <w:r w:rsidR="0090128C">
        <w:rPr>
          <w:color w:val="000000"/>
          <w:sz w:val="28"/>
        </w:rPr>
        <w:t xml:space="preserve"> соціальної сфери підприємств, що передаються до комунальної власності»  передбачаються кошти в сумі 1 974 230 грн. на  оплату  комунальних послуг та енергоносіїв</w:t>
      </w:r>
      <w:r w:rsidR="00E604CA">
        <w:rPr>
          <w:color w:val="000000"/>
          <w:sz w:val="28"/>
        </w:rPr>
        <w:t xml:space="preserve"> </w:t>
      </w:r>
      <w:r w:rsidR="00E3679F">
        <w:rPr>
          <w:color w:val="000000"/>
          <w:sz w:val="28"/>
        </w:rPr>
        <w:t>- 274 230 грн.</w:t>
      </w:r>
      <w:r w:rsidR="0090128C">
        <w:rPr>
          <w:color w:val="000000"/>
          <w:sz w:val="28"/>
        </w:rPr>
        <w:t xml:space="preserve"> , на реконструкцію</w:t>
      </w:r>
      <w:r w:rsidR="00E3679F">
        <w:rPr>
          <w:color w:val="000000"/>
          <w:sz w:val="28"/>
        </w:rPr>
        <w:t xml:space="preserve">  4-х квартирного  гуртожитку с. Качаново</w:t>
      </w:r>
      <w:r w:rsidR="00E12A51">
        <w:rPr>
          <w:color w:val="000000"/>
          <w:sz w:val="28"/>
        </w:rPr>
        <w:t xml:space="preserve"> - </w:t>
      </w:r>
      <w:r w:rsidR="00E3679F">
        <w:rPr>
          <w:color w:val="000000"/>
          <w:sz w:val="28"/>
        </w:rPr>
        <w:t xml:space="preserve"> 1 700 000 грн.</w:t>
      </w:r>
    </w:p>
    <w:p w14:paraId="522640CC" w14:textId="77777777" w:rsidR="00AE48A4" w:rsidRDefault="00AE48A4" w:rsidP="00FC71B3">
      <w:pPr>
        <w:spacing w:before="10"/>
        <w:ind w:right="-56" w:firstLine="720"/>
        <w:jc w:val="both"/>
        <w:rPr>
          <w:color w:val="000000"/>
          <w:szCs w:val="16"/>
          <w:lang w:val="ru-RU"/>
        </w:rPr>
      </w:pPr>
    </w:p>
    <w:p w14:paraId="2090A069" w14:textId="5924D59F" w:rsidR="000A3B2A" w:rsidRPr="009C53A3" w:rsidRDefault="0019023D" w:rsidP="0019023D">
      <w:pPr>
        <w:spacing w:before="10"/>
        <w:ind w:right="-56" w:firstLine="720"/>
        <w:rPr>
          <w:b/>
          <w:color w:val="000000"/>
          <w:sz w:val="28"/>
          <w:szCs w:val="28"/>
          <w:lang w:val="ru-RU"/>
        </w:rPr>
      </w:pPr>
      <w:r w:rsidRPr="003E1131">
        <w:rPr>
          <w:b/>
          <w:color w:val="000000"/>
          <w:sz w:val="36"/>
          <w:szCs w:val="36"/>
          <w:lang w:val="ru-RU"/>
        </w:rPr>
        <w:t xml:space="preserve">                           </w:t>
      </w:r>
      <w:r w:rsidR="000A3B2A" w:rsidRPr="009C53A3">
        <w:rPr>
          <w:b/>
          <w:color w:val="000000"/>
          <w:sz w:val="28"/>
          <w:szCs w:val="28"/>
          <w:lang w:val="ru-RU"/>
        </w:rPr>
        <w:t>Економічна діяльність</w:t>
      </w:r>
    </w:p>
    <w:p w14:paraId="2815C72A" w14:textId="77777777" w:rsidR="002F62C9" w:rsidRDefault="002F62C9" w:rsidP="00823066">
      <w:pPr>
        <w:widowControl w:val="0"/>
        <w:autoSpaceDE w:val="0"/>
        <w:autoSpaceDN w:val="0"/>
        <w:ind w:right="-57"/>
        <w:jc w:val="both"/>
        <w:outlineLvl w:val="1"/>
        <w:rPr>
          <w:b/>
          <w:color w:val="000000"/>
          <w:sz w:val="36"/>
          <w:szCs w:val="36"/>
          <w:lang w:val="ru-RU"/>
        </w:rPr>
      </w:pPr>
    </w:p>
    <w:p w14:paraId="05884C43" w14:textId="461DAB5D" w:rsidR="00E3679F" w:rsidRDefault="002F62C9" w:rsidP="00823066">
      <w:pPr>
        <w:widowControl w:val="0"/>
        <w:autoSpaceDE w:val="0"/>
        <w:autoSpaceDN w:val="0"/>
        <w:ind w:right="-57"/>
        <w:jc w:val="both"/>
        <w:outlineLvl w:val="1"/>
        <w:rPr>
          <w:color w:val="000000"/>
          <w:sz w:val="28"/>
          <w:szCs w:val="28"/>
        </w:rPr>
      </w:pPr>
      <w:r>
        <w:rPr>
          <w:b/>
          <w:color w:val="000000"/>
          <w:sz w:val="36"/>
          <w:szCs w:val="36"/>
          <w:lang w:val="ru-RU"/>
        </w:rPr>
        <w:t xml:space="preserve">   </w:t>
      </w:r>
      <w:r w:rsidR="00E12A51">
        <w:rPr>
          <w:b/>
          <w:color w:val="000000"/>
          <w:sz w:val="36"/>
          <w:szCs w:val="36"/>
          <w:lang w:val="ru-RU"/>
        </w:rPr>
        <w:t xml:space="preserve"> </w:t>
      </w:r>
      <w:r>
        <w:rPr>
          <w:b/>
          <w:color w:val="000000"/>
          <w:sz w:val="36"/>
          <w:szCs w:val="36"/>
          <w:lang w:val="ru-RU"/>
        </w:rPr>
        <w:t xml:space="preserve">  </w:t>
      </w:r>
      <w:r w:rsidR="00E12A51">
        <w:rPr>
          <w:color w:val="000000"/>
          <w:sz w:val="28"/>
          <w:szCs w:val="28"/>
        </w:rPr>
        <w:t xml:space="preserve"> В  бюджеті</w:t>
      </w:r>
      <w:r w:rsidR="00E3679F" w:rsidRPr="00E3679F">
        <w:rPr>
          <w:color w:val="000000"/>
          <w:sz w:val="28"/>
          <w:szCs w:val="28"/>
        </w:rPr>
        <w:t xml:space="preserve"> </w:t>
      </w:r>
      <w:r w:rsidR="00E3679F">
        <w:rPr>
          <w:color w:val="000000"/>
          <w:sz w:val="28"/>
          <w:szCs w:val="28"/>
        </w:rPr>
        <w:t>Сільської територіальної громади  н</w:t>
      </w:r>
      <w:r w:rsidR="000A3B2A" w:rsidRPr="000A3B2A">
        <w:rPr>
          <w:color w:val="000000"/>
          <w:sz w:val="28"/>
          <w:szCs w:val="28"/>
        </w:rPr>
        <w:t>а</w:t>
      </w:r>
      <w:r w:rsidR="00E3679F">
        <w:rPr>
          <w:color w:val="000000"/>
          <w:sz w:val="28"/>
          <w:szCs w:val="28"/>
        </w:rPr>
        <w:t xml:space="preserve"> 2026</w:t>
      </w:r>
      <w:r w:rsidR="005D2EB4">
        <w:rPr>
          <w:color w:val="000000"/>
          <w:sz w:val="28"/>
          <w:szCs w:val="28"/>
        </w:rPr>
        <w:t xml:space="preserve"> рік</w:t>
      </w:r>
      <w:r w:rsidR="00E3679F">
        <w:rPr>
          <w:color w:val="000000"/>
          <w:sz w:val="28"/>
          <w:szCs w:val="28"/>
        </w:rPr>
        <w:t xml:space="preserve"> по галузі  «Економічна діяльність» </w:t>
      </w:r>
      <w:r w:rsidR="005D2EB4">
        <w:rPr>
          <w:color w:val="000000"/>
          <w:sz w:val="28"/>
          <w:szCs w:val="28"/>
        </w:rPr>
        <w:t xml:space="preserve"> передбачено </w:t>
      </w:r>
      <w:r w:rsidR="00E3679F">
        <w:rPr>
          <w:color w:val="000000"/>
          <w:sz w:val="28"/>
          <w:szCs w:val="28"/>
        </w:rPr>
        <w:t xml:space="preserve">  видатки загального фонду  в  сумі 299 290 грн.</w:t>
      </w:r>
      <w:r w:rsidR="003E1131">
        <w:rPr>
          <w:color w:val="000000"/>
          <w:sz w:val="28"/>
          <w:szCs w:val="28"/>
        </w:rPr>
        <w:t xml:space="preserve"> , п</w:t>
      </w:r>
      <w:r w:rsidR="00E3679F">
        <w:rPr>
          <w:color w:val="000000"/>
          <w:sz w:val="28"/>
          <w:szCs w:val="28"/>
        </w:rPr>
        <w:t>итома вага яких у видатках загального фонду бюджету становить 0,27 %</w:t>
      </w:r>
      <w:r w:rsidR="00917582">
        <w:rPr>
          <w:color w:val="000000"/>
          <w:sz w:val="28"/>
          <w:szCs w:val="28"/>
        </w:rPr>
        <w:t xml:space="preserve"> .</w:t>
      </w:r>
    </w:p>
    <w:p w14:paraId="17BFD29B" w14:textId="60F21E52" w:rsidR="00E3679F" w:rsidRDefault="00E3679F" w:rsidP="00823066">
      <w:pPr>
        <w:widowControl w:val="0"/>
        <w:autoSpaceDE w:val="0"/>
        <w:autoSpaceDN w:val="0"/>
        <w:ind w:right="-57"/>
        <w:jc w:val="both"/>
        <w:outlineLvl w:val="1"/>
        <w:rPr>
          <w:color w:val="000000"/>
          <w:sz w:val="28"/>
        </w:rPr>
      </w:pPr>
      <w:r>
        <w:rPr>
          <w:color w:val="000000"/>
          <w:sz w:val="28"/>
          <w:szCs w:val="28"/>
        </w:rPr>
        <w:t xml:space="preserve">  </w:t>
      </w:r>
      <w:r w:rsidR="002F62C9">
        <w:rPr>
          <w:color w:val="000000"/>
          <w:sz w:val="28"/>
          <w:szCs w:val="28"/>
        </w:rPr>
        <w:t xml:space="preserve">   </w:t>
      </w:r>
      <w:r>
        <w:rPr>
          <w:color w:val="000000"/>
          <w:sz w:val="28"/>
          <w:szCs w:val="28"/>
        </w:rPr>
        <w:t xml:space="preserve"> </w:t>
      </w:r>
      <w:r w:rsidR="003E1131">
        <w:rPr>
          <w:color w:val="000000"/>
          <w:sz w:val="28"/>
        </w:rPr>
        <w:t xml:space="preserve">КПКВК </w:t>
      </w:r>
      <w:r w:rsidR="009F7288">
        <w:rPr>
          <w:color w:val="000000"/>
          <w:sz w:val="28"/>
        </w:rPr>
        <w:t>0217130</w:t>
      </w:r>
      <w:r>
        <w:rPr>
          <w:color w:val="000000"/>
          <w:sz w:val="28"/>
        </w:rPr>
        <w:t xml:space="preserve"> </w:t>
      </w:r>
      <w:r w:rsidR="003E1131">
        <w:rPr>
          <w:color w:val="000000"/>
          <w:sz w:val="28"/>
        </w:rPr>
        <w:t>«Здійснення заходів із землеустрою»  передбачаються кошти в сумі 269 900 грн. на розробку проєкту землеустрою щодо технічної  інвентаризації земель, нормативно-грошову оцінку .</w:t>
      </w:r>
    </w:p>
    <w:p w14:paraId="12DD9DF6" w14:textId="0258EA78" w:rsidR="003E1131" w:rsidRDefault="003E1131" w:rsidP="00823066">
      <w:pPr>
        <w:widowControl w:val="0"/>
        <w:autoSpaceDE w:val="0"/>
        <w:autoSpaceDN w:val="0"/>
        <w:ind w:right="-57"/>
        <w:jc w:val="both"/>
        <w:outlineLvl w:val="1"/>
        <w:rPr>
          <w:color w:val="000000"/>
          <w:sz w:val="28"/>
          <w:szCs w:val="28"/>
        </w:rPr>
      </w:pPr>
      <w:r>
        <w:rPr>
          <w:color w:val="000000"/>
          <w:sz w:val="28"/>
          <w:szCs w:val="28"/>
        </w:rPr>
        <w:t xml:space="preserve">  </w:t>
      </w:r>
      <w:r w:rsidR="002F62C9">
        <w:rPr>
          <w:color w:val="000000"/>
          <w:sz w:val="28"/>
          <w:szCs w:val="28"/>
        </w:rPr>
        <w:t xml:space="preserve">    </w:t>
      </w:r>
      <w:r>
        <w:rPr>
          <w:color w:val="000000"/>
          <w:sz w:val="28"/>
          <w:szCs w:val="28"/>
        </w:rPr>
        <w:t xml:space="preserve"> </w:t>
      </w:r>
      <w:r>
        <w:rPr>
          <w:color w:val="000000"/>
          <w:sz w:val="28"/>
        </w:rPr>
        <w:t xml:space="preserve">КПКВК </w:t>
      </w:r>
      <w:r w:rsidR="009F7288">
        <w:rPr>
          <w:color w:val="000000"/>
          <w:sz w:val="28"/>
        </w:rPr>
        <w:t>021780</w:t>
      </w:r>
      <w:r w:rsidR="00E12A51">
        <w:rPr>
          <w:color w:val="000000"/>
          <w:sz w:val="28"/>
        </w:rPr>
        <w:t xml:space="preserve"> </w:t>
      </w:r>
      <w:r>
        <w:rPr>
          <w:color w:val="000000"/>
          <w:sz w:val="28"/>
        </w:rPr>
        <w:t>«</w:t>
      </w:r>
      <w:r>
        <w:rPr>
          <w:color w:val="000000"/>
          <w:sz w:val="28"/>
          <w:szCs w:val="28"/>
        </w:rPr>
        <w:t>Ч</w:t>
      </w:r>
      <w:r w:rsidRPr="00EF2BF8">
        <w:rPr>
          <w:color w:val="000000"/>
          <w:sz w:val="28"/>
          <w:szCs w:val="28"/>
        </w:rPr>
        <w:t>ленські внески до асоціацій органів місцевого самоврядування</w:t>
      </w:r>
      <w:r>
        <w:rPr>
          <w:color w:val="000000"/>
          <w:sz w:val="28"/>
          <w:szCs w:val="28"/>
        </w:rPr>
        <w:t>»  заплановані в сумі 29 390 грн.</w:t>
      </w:r>
      <w:r w:rsidRPr="000A3B2A">
        <w:rPr>
          <w:color w:val="000000"/>
          <w:sz w:val="28"/>
          <w:szCs w:val="28"/>
        </w:rPr>
        <w:t xml:space="preserve"> </w:t>
      </w:r>
    </w:p>
    <w:p w14:paraId="4E4503C6" w14:textId="4C1311B4" w:rsidR="00E17232" w:rsidRPr="00823066" w:rsidRDefault="00EF2BF8" w:rsidP="00823066">
      <w:pPr>
        <w:widowControl w:val="0"/>
        <w:autoSpaceDE w:val="0"/>
        <w:autoSpaceDN w:val="0"/>
        <w:ind w:right="-57"/>
        <w:jc w:val="both"/>
        <w:outlineLvl w:val="1"/>
        <w:rPr>
          <w:color w:val="000000"/>
          <w:sz w:val="28"/>
          <w:szCs w:val="28"/>
        </w:rPr>
      </w:pPr>
      <w:r>
        <w:rPr>
          <w:color w:val="000000"/>
          <w:sz w:val="28"/>
          <w:szCs w:val="28"/>
        </w:rPr>
        <w:t xml:space="preserve"> </w:t>
      </w:r>
    </w:p>
    <w:p w14:paraId="48AEB4AC" w14:textId="70EBFF01" w:rsidR="000A3B2A" w:rsidRPr="009C53A3" w:rsidRDefault="002F62C9" w:rsidP="002F62C9">
      <w:pPr>
        <w:rPr>
          <w:b/>
          <w:color w:val="000000"/>
          <w:sz w:val="28"/>
          <w:szCs w:val="28"/>
        </w:rPr>
      </w:pPr>
      <w:r>
        <w:rPr>
          <w:b/>
          <w:color w:val="000000"/>
          <w:sz w:val="28"/>
          <w:szCs w:val="28"/>
        </w:rPr>
        <w:t xml:space="preserve">                                           </w:t>
      </w:r>
      <w:r w:rsidR="005D2EB4" w:rsidRPr="009C53A3">
        <w:rPr>
          <w:b/>
          <w:color w:val="000000"/>
          <w:sz w:val="28"/>
          <w:szCs w:val="28"/>
        </w:rPr>
        <w:t>Інша  діяльність</w:t>
      </w:r>
    </w:p>
    <w:p w14:paraId="2C77228A" w14:textId="28C1E500" w:rsidR="007D5F3A" w:rsidRPr="005D2EB4" w:rsidRDefault="005D2EB4" w:rsidP="005D2EB4">
      <w:pPr>
        <w:jc w:val="center"/>
        <w:rPr>
          <w:b/>
          <w:color w:val="000000"/>
          <w:sz w:val="28"/>
          <w:szCs w:val="28"/>
        </w:rPr>
      </w:pPr>
      <w:r>
        <w:rPr>
          <w:b/>
          <w:color w:val="000000"/>
          <w:sz w:val="28"/>
          <w:szCs w:val="28"/>
        </w:rPr>
        <w:t xml:space="preserve"> </w:t>
      </w:r>
      <w:r w:rsidR="007D5F3A">
        <w:rPr>
          <w:color w:val="000000"/>
          <w:sz w:val="28"/>
          <w:szCs w:val="28"/>
        </w:rPr>
        <w:t xml:space="preserve">    </w:t>
      </w:r>
      <w:r w:rsidR="007D5F3A" w:rsidRPr="007D5F3A">
        <w:rPr>
          <w:color w:val="000000"/>
          <w:sz w:val="28"/>
          <w:szCs w:val="28"/>
        </w:rPr>
        <w:t xml:space="preserve"> </w:t>
      </w:r>
      <w:r w:rsidR="00CE09BA">
        <w:rPr>
          <w:rFonts w:eastAsia="Calibri"/>
          <w:bCs/>
          <w:color w:val="000000"/>
          <w:sz w:val="28"/>
          <w:szCs w:val="28"/>
          <w:lang w:val="ru-RU" w:eastAsia="uk-UA"/>
        </w:rPr>
        <w:t>.</w:t>
      </w:r>
    </w:p>
    <w:p w14:paraId="29B85A0D" w14:textId="405CF63E" w:rsidR="003E1131" w:rsidRDefault="0019023D" w:rsidP="0019023D">
      <w:pPr>
        <w:jc w:val="both"/>
        <w:rPr>
          <w:rFonts w:eastAsia="Calibri"/>
          <w:bCs/>
          <w:color w:val="000000"/>
          <w:sz w:val="28"/>
          <w:szCs w:val="28"/>
          <w:lang w:eastAsia="uk-UA"/>
        </w:rPr>
      </w:pPr>
      <w:r w:rsidRPr="003E1131">
        <w:rPr>
          <w:rFonts w:eastAsia="Calibri"/>
          <w:bCs/>
          <w:color w:val="000000"/>
          <w:sz w:val="28"/>
          <w:szCs w:val="28"/>
          <w:lang w:eastAsia="uk-UA"/>
        </w:rPr>
        <w:t xml:space="preserve">    </w:t>
      </w:r>
      <w:r w:rsidR="00E12A51">
        <w:rPr>
          <w:rFonts w:eastAsia="Calibri"/>
          <w:bCs/>
          <w:color w:val="000000"/>
          <w:sz w:val="28"/>
          <w:szCs w:val="28"/>
          <w:lang w:eastAsia="uk-UA"/>
        </w:rPr>
        <w:t xml:space="preserve">   </w:t>
      </w:r>
      <w:r w:rsidRPr="003E1131">
        <w:rPr>
          <w:rFonts w:eastAsia="Calibri"/>
          <w:bCs/>
          <w:color w:val="000000"/>
          <w:sz w:val="28"/>
          <w:szCs w:val="28"/>
          <w:lang w:eastAsia="uk-UA"/>
        </w:rPr>
        <w:t xml:space="preserve">  </w:t>
      </w:r>
      <w:r w:rsidR="00E12A51">
        <w:rPr>
          <w:rFonts w:eastAsia="Calibri"/>
          <w:bCs/>
          <w:color w:val="000000"/>
          <w:sz w:val="28"/>
          <w:szCs w:val="28"/>
          <w:lang w:eastAsia="uk-UA"/>
        </w:rPr>
        <w:t>В  бюджеті</w:t>
      </w:r>
      <w:r w:rsidR="003E1131" w:rsidRPr="003E1131">
        <w:rPr>
          <w:rFonts w:eastAsia="Calibri"/>
          <w:bCs/>
          <w:color w:val="000000"/>
          <w:sz w:val="28"/>
          <w:szCs w:val="28"/>
          <w:lang w:eastAsia="uk-UA"/>
        </w:rPr>
        <w:t xml:space="preserve"> по галузі « Інша діяльність»</w:t>
      </w:r>
      <w:r w:rsidRPr="003E1131">
        <w:rPr>
          <w:rFonts w:eastAsia="Calibri"/>
          <w:bCs/>
          <w:color w:val="000000"/>
          <w:sz w:val="28"/>
          <w:szCs w:val="28"/>
          <w:lang w:eastAsia="uk-UA"/>
        </w:rPr>
        <w:t xml:space="preserve"> </w:t>
      </w:r>
      <w:r w:rsidR="003E1131" w:rsidRPr="003E1131">
        <w:rPr>
          <w:rFonts w:eastAsia="Calibri"/>
          <w:bCs/>
          <w:color w:val="000000"/>
          <w:sz w:val="28"/>
          <w:szCs w:val="28"/>
          <w:lang w:eastAsia="uk-UA"/>
        </w:rPr>
        <w:t xml:space="preserve"> п</w:t>
      </w:r>
      <w:r w:rsidR="003E1131">
        <w:rPr>
          <w:rFonts w:eastAsia="Calibri"/>
          <w:bCs/>
          <w:color w:val="000000"/>
          <w:sz w:val="28"/>
          <w:szCs w:val="28"/>
          <w:lang w:eastAsia="uk-UA"/>
        </w:rPr>
        <w:t xml:space="preserve">ланується  спрямувати кошти в сумі </w:t>
      </w:r>
      <w:r w:rsidR="00E12A51">
        <w:rPr>
          <w:rFonts w:eastAsia="Calibri"/>
          <w:bCs/>
          <w:color w:val="000000"/>
          <w:sz w:val="28"/>
          <w:szCs w:val="28"/>
          <w:lang w:eastAsia="uk-UA"/>
        </w:rPr>
        <w:t xml:space="preserve"> </w:t>
      </w:r>
      <w:r w:rsidR="009F7288">
        <w:rPr>
          <w:rFonts w:eastAsia="Calibri"/>
          <w:bCs/>
          <w:color w:val="000000"/>
          <w:sz w:val="28"/>
          <w:szCs w:val="28"/>
          <w:lang w:eastAsia="uk-UA"/>
        </w:rPr>
        <w:t xml:space="preserve">1 018 47 </w:t>
      </w:r>
      <w:r w:rsidR="003E1131">
        <w:rPr>
          <w:rFonts w:eastAsia="Calibri"/>
          <w:bCs/>
          <w:color w:val="000000"/>
          <w:sz w:val="28"/>
          <w:szCs w:val="28"/>
          <w:lang w:eastAsia="uk-UA"/>
        </w:rPr>
        <w:t xml:space="preserve"> грн.</w:t>
      </w:r>
    </w:p>
    <w:p w14:paraId="43870A72" w14:textId="61D54539" w:rsidR="003E1131" w:rsidRPr="0056125D" w:rsidRDefault="003E1131" w:rsidP="0019023D">
      <w:pPr>
        <w:jc w:val="both"/>
        <w:rPr>
          <w:color w:val="000000"/>
          <w:sz w:val="28"/>
        </w:rPr>
      </w:pPr>
      <w:r>
        <w:rPr>
          <w:rFonts w:eastAsia="Calibri"/>
          <w:bCs/>
          <w:color w:val="000000"/>
          <w:sz w:val="28"/>
          <w:szCs w:val="28"/>
          <w:lang w:eastAsia="uk-UA"/>
        </w:rPr>
        <w:t xml:space="preserve">  </w:t>
      </w:r>
      <w:r w:rsidR="00E12A51">
        <w:rPr>
          <w:rFonts w:eastAsia="Calibri"/>
          <w:bCs/>
          <w:color w:val="000000"/>
          <w:sz w:val="28"/>
          <w:szCs w:val="28"/>
          <w:lang w:eastAsia="uk-UA"/>
        </w:rPr>
        <w:t xml:space="preserve">   </w:t>
      </w:r>
      <w:r>
        <w:rPr>
          <w:rFonts w:eastAsia="Calibri"/>
          <w:bCs/>
          <w:color w:val="000000"/>
          <w:sz w:val="28"/>
          <w:szCs w:val="28"/>
          <w:lang w:eastAsia="uk-UA"/>
        </w:rPr>
        <w:t xml:space="preserve">   </w:t>
      </w:r>
      <w:r>
        <w:rPr>
          <w:color w:val="000000"/>
          <w:sz w:val="28"/>
        </w:rPr>
        <w:t>КПКВК</w:t>
      </w:r>
      <w:r w:rsidR="009F7288">
        <w:rPr>
          <w:color w:val="000000"/>
          <w:sz w:val="28"/>
        </w:rPr>
        <w:t xml:space="preserve"> 0218110</w:t>
      </w:r>
      <w:r>
        <w:rPr>
          <w:color w:val="000000"/>
          <w:sz w:val="28"/>
        </w:rPr>
        <w:t xml:space="preserve">  «Заходи із запобігання та ліквідації надзвичайних ситуацій та наслідків стихійного лиха»</w:t>
      </w:r>
      <w:r w:rsidR="0056125D">
        <w:rPr>
          <w:color w:val="000000"/>
          <w:sz w:val="28"/>
        </w:rPr>
        <w:t xml:space="preserve"> передбачено </w:t>
      </w:r>
      <w:r>
        <w:rPr>
          <w:color w:val="000000"/>
          <w:sz w:val="28"/>
        </w:rPr>
        <w:t xml:space="preserve">  618</w:t>
      </w:r>
      <w:r w:rsidR="0056125D">
        <w:rPr>
          <w:color w:val="000000"/>
          <w:sz w:val="28"/>
        </w:rPr>
        <w:t xml:space="preserve"> 470 грн. на  формування місцевого матеріального резерву згідно Програми  створення місцевого матеріального резерву для запобігання і ліквідації наслідків  </w:t>
      </w:r>
      <w:r w:rsidR="0056125D">
        <w:rPr>
          <w:color w:val="000000"/>
          <w:sz w:val="28"/>
        </w:rPr>
        <w:lastRenderedPageBreak/>
        <w:t>надзвичайних ситуацій на території Сергіївської сільської територіальної громади на 2025-2027 роки</w:t>
      </w:r>
    </w:p>
    <w:p w14:paraId="214A3B47" w14:textId="6370107D" w:rsidR="0038537A" w:rsidRDefault="003E1131" w:rsidP="0019023D">
      <w:pPr>
        <w:jc w:val="both"/>
        <w:rPr>
          <w:rFonts w:eastAsia="Calibri"/>
          <w:bCs/>
          <w:color w:val="000000"/>
          <w:sz w:val="28"/>
          <w:szCs w:val="28"/>
          <w:lang w:eastAsia="uk-UA"/>
        </w:rPr>
      </w:pPr>
      <w:r>
        <w:rPr>
          <w:color w:val="000000"/>
          <w:sz w:val="28"/>
        </w:rPr>
        <w:t xml:space="preserve"> </w:t>
      </w:r>
      <w:r w:rsidR="00E12A51">
        <w:rPr>
          <w:color w:val="000000"/>
          <w:sz w:val="28"/>
        </w:rPr>
        <w:t xml:space="preserve">  </w:t>
      </w:r>
      <w:r>
        <w:rPr>
          <w:color w:val="000000"/>
          <w:sz w:val="28"/>
        </w:rPr>
        <w:t xml:space="preserve">   КПКВК </w:t>
      </w:r>
      <w:r w:rsidR="009F7288">
        <w:rPr>
          <w:color w:val="000000"/>
          <w:sz w:val="28"/>
        </w:rPr>
        <w:t>021822</w:t>
      </w:r>
      <w:r w:rsidR="00253CD4">
        <w:rPr>
          <w:color w:val="000000"/>
          <w:sz w:val="28"/>
        </w:rPr>
        <w:t>0</w:t>
      </w:r>
      <w:r>
        <w:rPr>
          <w:color w:val="000000"/>
          <w:sz w:val="28"/>
        </w:rPr>
        <w:t xml:space="preserve"> «</w:t>
      </w:r>
      <w:r w:rsidR="0056125D">
        <w:rPr>
          <w:rFonts w:eastAsia="Calibri"/>
          <w:bCs/>
          <w:color w:val="000000"/>
          <w:sz w:val="28"/>
          <w:szCs w:val="28"/>
          <w:lang w:eastAsia="uk-UA"/>
        </w:rPr>
        <w:t xml:space="preserve">Заходи </w:t>
      </w:r>
      <w:r w:rsidR="00252D19" w:rsidRPr="003E1131">
        <w:rPr>
          <w:rFonts w:eastAsia="Calibri"/>
          <w:bCs/>
          <w:color w:val="000000"/>
          <w:sz w:val="28"/>
          <w:szCs w:val="28"/>
          <w:lang w:eastAsia="uk-UA"/>
        </w:rPr>
        <w:t xml:space="preserve"> та роботи з мобілізаційної підготовки місцевого значення</w:t>
      </w:r>
      <w:r w:rsidR="0056125D">
        <w:rPr>
          <w:rFonts w:eastAsia="Calibri"/>
          <w:bCs/>
          <w:color w:val="000000"/>
          <w:sz w:val="28"/>
          <w:szCs w:val="28"/>
          <w:lang w:eastAsia="uk-UA"/>
        </w:rPr>
        <w:t>»</w:t>
      </w:r>
      <w:r w:rsidR="00252D19" w:rsidRPr="003E1131">
        <w:rPr>
          <w:rFonts w:eastAsia="Calibri"/>
          <w:bCs/>
          <w:color w:val="000000"/>
          <w:sz w:val="28"/>
          <w:szCs w:val="28"/>
          <w:lang w:eastAsia="uk-UA"/>
        </w:rPr>
        <w:t xml:space="preserve"> </w:t>
      </w:r>
      <w:r w:rsidR="0056125D">
        <w:rPr>
          <w:rFonts w:eastAsia="Calibri"/>
          <w:bCs/>
          <w:color w:val="000000"/>
          <w:sz w:val="28"/>
          <w:szCs w:val="28"/>
          <w:lang w:eastAsia="uk-UA"/>
        </w:rPr>
        <w:t xml:space="preserve"> передбачено   кошти на суму 100</w:t>
      </w:r>
      <w:r w:rsidR="00252D19">
        <w:rPr>
          <w:rFonts w:eastAsia="Calibri"/>
          <w:bCs/>
          <w:color w:val="000000"/>
          <w:sz w:val="28"/>
          <w:szCs w:val="28"/>
          <w:lang w:val="ru-RU" w:eastAsia="uk-UA"/>
        </w:rPr>
        <w:t> </w:t>
      </w:r>
      <w:r w:rsidR="0056125D">
        <w:rPr>
          <w:rFonts w:eastAsia="Calibri"/>
          <w:bCs/>
          <w:color w:val="000000"/>
          <w:sz w:val="28"/>
          <w:szCs w:val="28"/>
          <w:lang w:eastAsia="uk-UA"/>
        </w:rPr>
        <w:t xml:space="preserve">000 грн. на фінансування  Програми  «Сприяння проведення </w:t>
      </w:r>
      <w:r w:rsidR="0038537A">
        <w:rPr>
          <w:rFonts w:eastAsia="Calibri"/>
          <w:bCs/>
          <w:color w:val="000000"/>
          <w:sz w:val="28"/>
          <w:szCs w:val="28"/>
          <w:lang w:eastAsia="uk-UA"/>
        </w:rPr>
        <w:t xml:space="preserve"> мобілізації та призову громадян Сергіївської сільської ради до лав Збройних сил України» </w:t>
      </w:r>
    </w:p>
    <w:p w14:paraId="2AAF2EE9" w14:textId="5D357030" w:rsidR="005B4A4C" w:rsidRDefault="0038537A" w:rsidP="0038537A">
      <w:pPr>
        <w:jc w:val="both"/>
        <w:rPr>
          <w:color w:val="000000"/>
          <w:sz w:val="28"/>
          <w:szCs w:val="28"/>
        </w:rPr>
      </w:pPr>
      <w:r>
        <w:rPr>
          <w:color w:val="000000"/>
          <w:sz w:val="28"/>
          <w:szCs w:val="28"/>
        </w:rPr>
        <w:t xml:space="preserve"> </w:t>
      </w:r>
      <w:r w:rsidR="00E12A51">
        <w:rPr>
          <w:color w:val="000000"/>
          <w:sz w:val="28"/>
          <w:szCs w:val="28"/>
        </w:rPr>
        <w:t xml:space="preserve"> </w:t>
      </w:r>
      <w:r>
        <w:rPr>
          <w:color w:val="000000"/>
          <w:sz w:val="28"/>
          <w:szCs w:val="28"/>
        </w:rPr>
        <w:t xml:space="preserve">  </w:t>
      </w:r>
      <w:r w:rsidRPr="0038537A">
        <w:rPr>
          <w:color w:val="000000"/>
          <w:sz w:val="28"/>
        </w:rPr>
        <w:t xml:space="preserve"> </w:t>
      </w:r>
      <w:r w:rsidRPr="009F7288">
        <w:rPr>
          <w:color w:val="000000"/>
          <w:sz w:val="28"/>
        </w:rPr>
        <w:t>КПКВК</w:t>
      </w:r>
      <w:r w:rsidR="00236824" w:rsidRPr="009F7288">
        <w:rPr>
          <w:color w:val="000000"/>
          <w:sz w:val="28"/>
          <w:szCs w:val="28"/>
        </w:rPr>
        <w:t xml:space="preserve"> </w:t>
      </w:r>
      <w:r w:rsidR="009F7288" w:rsidRPr="009F7288">
        <w:rPr>
          <w:color w:val="000000"/>
          <w:sz w:val="28"/>
          <w:szCs w:val="28"/>
        </w:rPr>
        <w:t xml:space="preserve"> </w:t>
      </w:r>
      <w:r w:rsidR="009F7288">
        <w:rPr>
          <w:color w:val="000000"/>
          <w:sz w:val="28"/>
          <w:szCs w:val="28"/>
        </w:rPr>
        <w:t xml:space="preserve">0218240 </w:t>
      </w:r>
      <w:r>
        <w:rPr>
          <w:color w:val="000000"/>
          <w:sz w:val="28"/>
          <w:szCs w:val="28"/>
        </w:rPr>
        <w:t>«</w:t>
      </w:r>
      <w:r w:rsidR="00236824" w:rsidRPr="00236824">
        <w:rPr>
          <w:color w:val="000000"/>
          <w:sz w:val="28"/>
          <w:szCs w:val="28"/>
        </w:rPr>
        <w:t>Заходи та роботи з те</w:t>
      </w:r>
      <w:r w:rsidR="005D2EB4">
        <w:rPr>
          <w:color w:val="000000"/>
          <w:sz w:val="28"/>
          <w:szCs w:val="28"/>
        </w:rPr>
        <w:t>риторіальної оборони</w:t>
      </w:r>
      <w:r>
        <w:rPr>
          <w:color w:val="000000"/>
          <w:sz w:val="28"/>
          <w:szCs w:val="28"/>
        </w:rPr>
        <w:t>» спрямовано 10</w:t>
      </w:r>
      <w:r w:rsidR="005D2EB4">
        <w:rPr>
          <w:color w:val="000000"/>
          <w:sz w:val="28"/>
          <w:szCs w:val="28"/>
        </w:rPr>
        <w:t>0</w:t>
      </w:r>
      <w:r>
        <w:rPr>
          <w:color w:val="000000"/>
          <w:sz w:val="28"/>
          <w:szCs w:val="28"/>
        </w:rPr>
        <w:t xml:space="preserve"> 000 грн. на фінансування  Програми «Підтримка сил територіальної оборони Збройних сил України,</w:t>
      </w:r>
      <w:r w:rsidR="00294C8A">
        <w:rPr>
          <w:color w:val="000000"/>
          <w:sz w:val="28"/>
          <w:szCs w:val="28"/>
        </w:rPr>
        <w:t xml:space="preserve"> Служби безпеки Ук</w:t>
      </w:r>
      <w:r>
        <w:rPr>
          <w:color w:val="000000"/>
          <w:sz w:val="28"/>
          <w:szCs w:val="28"/>
        </w:rPr>
        <w:t>раїни, Національної гвардії України, Національної поліції України та добровольчого формування  Сергіївської ТГ» на 2026- 2028 роки .</w:t>
      </w:r>
    </w:p>
    <w:p w14:paraId="003B6F81" w14:textId="7248804E" w:rsidR="009F7288" w:rsidRDefault="009C53A3" w:rsidP="0038537A">
      <w:pPr>
        <w:jc w:val="both"/>
        <w:rPr>
          <w:color w:val="000000"/>
          <w:sz w:val="28"/>
          <w:szCs w:val="28"/>
        </w:rPr>
      </w:pPr>
      <w:r>
        <w:rPr>
          <w:color w:val="000000"/>
          <w:sz w:val="28"/>
        </w:rPr>
        <w:t xml:space="preserve"> </w:t>
      </w:r>
      <w:r w:rsidR="00E12A51">
        <w:rPr>
          <w:color w:val="000000"/>
          <w:sz w:val="28"/>
        </w:rPr>
        <w:t xml:space="preserve">  </w:t>
      </w:r>
      <w:r>
        <w:rPr>
          <w:color w:val="000000"/>
          <w:sz w:val="28"/>
        </w:rPr>
        <w:t xml:space="preserve"> </w:t>
      </w:r>
      <w:r w:rsidR="009F7288">
        <w:rPr>
          <w:color w:val="000000"/>
          <w:sz w:val="28"/>
        </w:rPr>
        <w:t xml:space="preserve"> </w:t>
      </w:r>
      <w:r w:rsidR="009F7288" w:rsidRPr="009F7288">
        <w:rPr>
          <w:color w:val="000000"/>
          <w:sz w:val="28"/>
        </w:rPr>
        <w:t>КПКВК</w:t>
      </w:r>
      <w:r w:rsidR="009F7288">
        <w:rPr>
          <w:color w:val="000000"/>
          <w:sz w:val="28"/>
        </w:rPr>
        <w:t xml:space="preserve"> 0218330</w:t>
      </w:r>
      <w:r w:rsidR="00E12A51">
        <w:rPr>
          <w:color w:val="000000"/>
          <w:sz w:val="28"/>
        </w:rPr>
        <w:t xml:space="preserve"> «</w:t>
      </w:r>
      <w:r w:rsidR="009F7288">
        <w:rPr>
          <w:color w:val="000000"/>
          <w:sz w:val="28"/>
        </w:rPr>
        <w:t xml:space="preserve"> Інша діяльність у сфері екології та охорони природних ресурсів» </w:t>
      </w:r>
      <w:r w:rsidR="00E12A51">
        <w:rPr>
          <w:color w:val="000000"/>
          <w:sz w:val="28"/>
        </w:rPr>
        <w:t xml:space="preserve">- </w:t>
      </w:r>
      <w:r w:rsidR="009F7288">
        <w:rPr>
          <w:color w:val="000000"/>
          <w:sz w:val="28"/>
        </w:rPr>
        <w:t xml:space="preserve">200 000 грн. </w:t>
      </w:r>
      <w:r w:rsidR="009F7288">
        <w:rPr>
          <w:sz w:val="28"/>
          <w:szCs w:val="28"/>
        </w:rPr>
        <w:t>Планові видатки на 2026 рік за спеціальним фондом (бюджет розвитку)  за рахунок  коштів місцевого бюджету  – публічні інвестиції ста</w:t>
      </w:r>
      <w:r w:rsidR="00253CD4">
        <w:rPr>
          <w:sz w:val="28"/>
          <w:szCs w:val="28"/>
        </w:rPr>
        <w:t xml:space="preserve">новлять  в сумі  200 000 </w:t>
      </w:r>
      <w:r w:rsidR="009F7288">
        <w:rPr>
          <w:sz w:val="28"/>
          <w:szCs w:val="28"/>
        </w:rPr>
        <w:t xml:space="preserve"> грн. «</w:t>
      </w:r>
      <w:r w:rsidR="00253CD4">
        <w:rPr>
          <w:sz w:val="28"/>
          <w:szCs w:val="28"/>
        </w:rPr>
        <w:t>Поліпшення технічного стану та благоустрою прибережної зони р. Хорол в межах  Сергіївської ТГ» .</w:t>
      </w:r>
    </w:p>
    <w:p w14:paraId="37DCF4BA" w14:textId="3457B4B1" w:rsidR="000A3B2A" w:rsidRDefault="00294C8A" w:rsidP="00294C8A">
      <w:pPr>
        <w:rPr>
          <w:color w:val="000000"/>
          <w:sz w:val="28"/>
          <w:szCs w:val="28"/>
        </w:rPr>
      </w:pPr>
      <w:r>
        <w:rPr>
          <w:b/>
          <w:color w:val="000000"/>
          <w:sz w:val="28"/>
          <w:szCs w:val="28"/>
        </w:rPr>
        <w:t xml:space="preserve">    </w:t>
      </w:r>
      <w:r w:rsidR="000A3B2A" w:rsidRPr="000A3B2A">
        <w:rPr>
          <w:color w:val="000000"/>
          <w:sz w:val="28"/>
          <w:szCs w:val="28"/>
        </w:rPr>
        <w:t xml:space="preserve"> </w:t>
      </w:r>
      <w:r>
        <w:rPr>
          <w:color w:val="000000"/>
          <w:sz w:val="28"/>
          <w:szCs w:val="28"/>
        </w:rPr>
        <w:t xml:space="preserve">КПКВК </w:t>
      </w:r>
      <w:r w:rsidR="00253CD4">
        <w:rPr>
          <w:color w:val="000000"/>
          <w:sz w:val="28"/>
          <w:szCs w:val="28"/>
        </w:rPr>
        <w:t>3718710</w:t>
      </w:r>
      <w:r w:rsidR="000A3B2A" w:rsidRPr="000A3B2A">
        <w:rPr>
          <w:color w:val="000000"/>
          <w:sz w:val="28"/>
          <w:szCs w:val="28"/>
        </w:rPr>
        <w:t xml:space="preserve"> </w:t>
      </w:r>
      <w:r>
        <w:rPr>
          <w:color w:val="000000"/>
          <w:sz w:val="28"/>
          <w:szCs w:val="28"/>
        </w:rPr>
        <w:t xml:space="preserve">«Резервний  фонд»  передбачено  обсяг резервного фонду </w:t>
      </w:r>
      <w:r w:rsidR="000A3B2A" w:rsidRPr="000A3B2A">
        <w:rPr>
          <w:color w:val="000000"/>
          <w:sz w:val="28"/>
          <w:szCs w:val="28"/>
        </w:rPr>
        <w:t xml:space="preserve"> бюджету </w:t>
      </w:r>
      <w:r w:rsidR="00FB2F7A">
        <w:rPr>
          <w:color w:val="000000"/>
          <w:sz w:val="28"/>
          <w:szCs w:val="28"/>
        </w:rPr>
        <w:t xml:space="preserve"> Сергіївської</w:t>
      </w:r>
      <w:r w:rsidR="006F499B" w:rsidRPr="006F499B">
        <w:rPr>
          <w:color w:val="000000"/>
          <w:sz w:val="28"/>
          <w:szCs w:val="28"/>
        </w:rPr>
        <w:t xml:space="preserve"> сільської </w:t>
      </w:r>
      <w:r w:rsidR="000A3B2A" w:rsidRPr="000A3B2A">
        <w:rPr>
          <w:color w:val="000000"/>
          <w:sz w:val="28"/>
          <w:szCs w:val="28"/>
        </w:rPr>
        <w:t xml:space="preserve">територіальної громади </w:t>
      </w:r>
      <w:r w:rsidR="00B250BD">
        <w:rPr>
          <w:color w:val="000000"/>
          <w:sz w:val="28"/>
          <w:szCs w:val="28"/>
        </w:rPr>
        <w:t xml:space="preserve"> </w:t>
      </w:r>
      <w:r w:rsidR="000A3B2A" w:rsidRPr="000A3B2A">
        <w:rPr>
          <w:color w:val="000000"/>
          <w:sz w:val="28"/>
          <w:szCs w:val="28"/>
        </w:rPr>
        <w:t xml:space="preserve">в сумі </w:t>
      </w:r>
      <w:r w:rsidR="00E97B79">
        <w:rPr>
          <w:color w:val="000000"/>
          <w:sz w:val="28"/>
          <w:szCs w:val="28"/>
        </w:rPr>
        <w:t>5</w:t>
      </w:r>
      <w:r w:rsidR="005D2EB4">
        <w:rPr>
          <w:color w:val="000000"/>
          <w:sz w:val="28"/>
          <w:szCs w:val="28"/>
        </w:rPr>
        <w:t>0</w:t>
      </w:r>
      <w:r w:rsidR="00E97B79">
        <w:rPr>
          <w:color w:val="000000"/>
          <w:sz w:val="28"/>
          <w:szCs w:val="28"/>
        </w:rPr>
        <w:t xml:space="preserve"> 000</w:t>
      </w:r>
      <w:r>
        <w:rPr>
          <w:color w:val="000000"/>
          <w:sz w:val="28"/>
          <w:szCs w:val="28"/>
        </w:rPr>
        <w:t xml:space="preserve"> грн. , та становить 0,05% видатків загального фонду бюджету.</w:t>
      </w:r>
    </w:p>
    <w:p w14:paraId="3434B5B8" w14:textId="28E4CC27" w:rsidR="00981C99" w:rsidRPr="000A3B2A" w:rsidRDefault="00981C99" w:rsidP="000A3B2A">
      <w:pPr>
        <w:jc w:val="both"/>
        <w:rPr>
          <w:color w:val="000000"/>
          <w:sz w:val="28"/>
          <w:szCs w:val="28"/>
        </w:rPr>
      </w:pPr>
    </w:p>
    <w:p w14:paraId="32A556F7" w14:textId="436609D1" w:rsidR="000A3B2A" w:rsidRPr="00EE09F0" w:rsidRDefault="00981C99" w:rsidP="000A3B2A">
      <w:pPr>
        <w:autoSpaceDE w:val="0"/>
        <w:autoSpaceDN w:val="0"/>
        <w:adjustRightInd w:val="0"/>
        <w:ind w:firstLine="567"/>
        <w:jc w:val="both"/>
        <w:rPr>
          <w:b/>
          <w:color w:val="000000"/>
          <w:sz w:val="28"/>
          <w:szCs w:val="28"/>
        </w:rPr>
      </w:pPr>
      <w:r>
        <w:rPr>
          <w:b/>
          <w:color w:val="000000"/>
          <w:sz w:val="28"/>
          <w:szCs w:val="28"/>
        </w:rPr>
        <w:t xml:space="preserve"> </w:t>
      </w:r>
      <w:r w:rsidR="00D8736D">
        <w:rPr>
          <w:b/>
          <w:color w:val="000000"/>
          <w:sz w:val="28"/>
          <w:szCs w:val="28"/>
        </w:rPr>
        <w:t xml:space="preserve">                           </w:t>
      </w:r>
      <w:r>
        <w:rPr>
          <w:b/>
          <w:color w:val="000000"/>
          <w:sz w:val="28"/>
          <w:szCs w:val="28"/>
        </w:rPr>
        <w:t xml:space="preserve"> </w:t>
      </w:r>
      <w:r w:rsidRPr="00EE09F0">
        <w:rPr>
          <w:b/>
          <w:color w:val="000000"/>
          <w:sz w:val="28"/>
          <w:szCs w:val="28"/>
        </w:rPr>
        <w:t xml:space="preserve">Міжбюджетні трансферти </w:t>
      </w:r>
    </w:p>
    <w:p w14:paraId="716ED3B0" w14:textId="780DED52" w:rsidR="00BD7AD6" w:rsidRPr="00EE09F0" w:rsidRDefault="00BD7AD6" w:rsidP="00F81DE1">
      <w:pPr>
        <w:autoSpaceDE w:val="0"/>
        <w:autoSpaceDN w:val="0"/>
        <w:adjustRightInd w:val="0"/>
        <w:jc w:val="both"/>
        <w:rPr>
          <w:rFonts w:eastAsia="TimesNewRomanPSMT"/>
          <w:b/>
          <w:color w:val="000000"/>
          <w:sz w:val="28"/>
          <w:szCs w:val="28"/>
          <w:lang w:eastAsia="uk-UA"/>
        </w:rPr>
      </w:pPr>
    </w:p>
    <w:p w14:paraId="2C108F48" w14:textId="792207DB" w:rsidR="00294C8A" w:rsidRDefault="00BD7AD6" w:rsidP="00BD7AD6">
      <w:pPr>
        <w:tabs>
          <w:tab w:val="left" w:pos="1080"/>
        </w:tabs>
        <w:ind w:firstLine="284"/>
        <w:jc w:val="both"/>
        <w:rPr>
          <w:color w:val="000000"/>
          <w:sz w:val="28"/>
          <w:szCs w:val="28"/>
        </w:rPr>
      </w:pPr>
      <w:r w:rsidRPr="00BD7AD6">
        <w:rPr>
          <w:color w:val="000000"/>
          <w:sz w:val="28"/>
          <w:szCs w:val="28"/>
        </w:rPr>
        <w:t xml:space="preserve">    З бюджету  Сергіївської  сільсько</w:t>
      </w:r>
      <w:r w:rsidR="00294C8A">
        <w:rPr>
          <w:color w:val="000000"/>
          <w:sz w:val="28"/>
          <w:szCs w:val="28"/>
        </w:rPr>
        <w:t>ї територіальної громади на 2026</w:t>
      </w:r>
      <w:r w:rsidRPr="00BD7AD6">
        <w:rPr>
          <w:color w:val="000000"/>
          <w:sz w:val="28"/>
          <w:szCs w:val="28"/>
        </w:rPr>
        <w:t xml:space="preserve"> рік </w:t>
      </w:r>
      <w:r w:rsidR="00294C8A">
        <w:rPr>
          <w:color w:val="000000"/>
          <w:sz w:val="28"/>
          <w:szCs w:val="28"/>
        </w:rPr>
        <w:t xml:space="preserve">по галузі «Міжбюджетні трансферти» </w:t>
      </w:r>
      <w:r w:rsidRPr="00BD7AD6">
        <w:rPr>
          <w:color w:val="000000"/>
          <w:sz w:val="28"/>
          <w:szCs w:val="28"/>
        </w:rPr>
        <w:t xml:space="preserve">планується передати міжбюджетні трансферти </w:t>
      </w:r>
      <w:r w:rsidR="00EF47D0">
        <w:rPr>
          <w:color w:val="000000"/>
          <w:sz w:val="28"/>
          <w:szCs w:val="28"/>
        </w:rPr>
        <w:t>на суму 24 902 228 грн  а саме :</w:t>
      </w:r>
    </w:p>
    <w:p w14:paraId="2C2C8C62" w14:textId="145F99F5" w:rsidR="00294C8A" w:rsidRDefault="00294C8A" w:rsidP="00BD7AD6">
      <w:pPr>
        <w:tabs>
          <w:tab w:val="left" w:pos="1080"/>
        </w:tabs>
        <w:ind w:firstLine="284"/>
        <w:jc w:val="both"/>
        <w:rPr>
          <w:color w:val="000000"/>
          <w:sz w:val="28"/>
          <w:szCs w:val="28"/>
        </w:rPr>
      </w:pPr>
      <w:r>
        <w:rPr>
          <w:color w:val="000000"/>
          <w:sz w:val="28"/>
          <w:szCs w:val="28"/>
        </w:rPr>
        <w:t xml:space="preserve">  КПКВК</w:t>
      </w:r>
      <w:r w:rsidR="00253CD4">
        <w:rPr>
          <w:color w:val="000000"/>
          <w:sz w:val="28"/>
          <w:szCs w:val="28"/>
        </w:rPr>
        <w:t>3719110</w:t>
      </w:r>
      <w:r>
        <w:rPr>
          <w:color w:val="000000"/>
          <w:sz w:val="28"/>
          <w:szCs w:val="28"/>
        </w:rPr>
        <w:t xml:space="preserve"> «Реверсна дотація» визначена відповідно до Закону України «Про Державний бюджет України на 2026 рік» в обсязі 20 724 700 грн., що становить 19,35 %  видатків загального фонду бюджету .</w:t>
      </w:r>
    </w:p>
    <w:p w14:paraId="1AE47E23" w14:textId="18BB2FDA" w:rsidR="00BD7AD6" w:rsidRPr="00AC3B2C" w:rsidRDefault="00294C8A" w:rsidP="00AC3B2C">
      <w:pPr>
        <w:tabs>
          <w:tab w:val="left" w:pos="1080"/>
        </w:tabs>
        <w:ind w:firstLine="284"/>
        <w:jc w:val="both"/>
        <w:rPr>
          <w:color w:val="000000"/>
          <w:sz w:val="28"/>
          <w:szCs w:val="28"/>
        </w:rPr>
      </w:pPr>
      <w:r>
        <w:rPr>
          <w:color w:val="000000"/>
          <w:sz w:val="28"/>
          <w:szCs w:val="28"/>
        </w:rPr>
        <w:t xml:space="preserve"> КПКВК </w:t>
      </w:r>
      <w:r w:rsidR="00253CD4">
        <w:rPr>
          <w:color w:val="000000"/>
          <w:sz w:val="28"/>
          <w:szCs w:val="28"/>
        </w:rPr>
        <w:t xml:space="preserve">3719710 </w:t>
      </w:r>
      <w:r>
        <w:rPr>
          <w:color w:val="000000"/>
          <w:sz w:val="28"/>
          <w:szCs w:val="28"/>
        </w:rPr>
        <w:t xml:space="preserve">«Фінансова підтримка для покращення матеріально – технічної бази </w:t>
      </w:r>
      <w:r w:rsidR="00AC3B2C">
        <w:rPr>
          <w:color w:val="000000"/>
          <w:sz w:val="28"/>
          <w:szCs w:val="28"/>
        </w:rPr>
        <w:t xml:space="preserve">на </w:t>
      </w:r>
      <w:r w:rsidR="00BD7AD6" w:rsidRPr="00BD7AD6">
        <w:rPr>
          <w:color w:val="000000"/>
          <w:sz w:val="28"/>
          <w:szCs w:val="28"/>
        </w:rPr>
        <w:t xml:space="preserve"> утримання об’єктів спільного користування </w:t>
      </w:r>
      <w:r w:rsidR="00AC3B2C">
        <w:rPr>
          <w:color w:val="000000"/>
          <w:sz w:val="28"/>
          <w:szCs w:val="28"/>
        </w:rPr>
        <w:t xml:space="preserve">чи ліквідацію негативних наслідків діяльності  об’єктів спільного користування» передбачено  видатки  в сумі 4 077 528 грн., а саме для  передачі поточного трансферту  до </w:t>
      </w:r>
      <w:r w:rsidR="00BD7AD6" w:rsidRPr="00BD7AD6">
        <w:rPr>
          <w:color w:val="000000"/>
          <w:sz w:val="28"/>
          <w:szCs w:val="28"/>
        </w:rPr>
        <w:t xml:space="preserve"> бюджет</w:t>
      </w:r>
      <w:r w:rsidR="00AC3B2C">
        <w:rPr>
          <w:color w:val="000000"/>
          <w:sz w:val="28"/>
          <w:szCs w:val="28"/>
        </w:rPr>
        <w:t>у</w:t>
      </w:r>
      <w:r w:rsidR="00BD7AD6" w:rsidRPr="00BD7AD6">
        <w:rPr>
          <w:color w:val="000000"/>
          <w:sz w:val="28"/>
          <w:szCs w:val="28"/>
        </w:rPr>
        <w:t xml:space="preserve"> Гадяцької міської територіальн</w:t>
      </w:r>
      <w:r w:rsidR="001C5552">
        <w:rPr>
          <w:color w:val="000000"/>
          <w:sz w:val="28"/>
          <w:szCs w:val="28"/>
        </w:rPr>
        <w:t>ої громади в сумі 2 515 583</w:t>
      </w:r>
      <w:r w:rsidR="00BD7AD6" w:rsidRPr="00BD7AD6">
        <w:rPr>
          <w:color w:val="000000"/>
          <w:sz w:val="28"/>
          <w:szCs w:val="28"/>
        </w:rPr>
        <w:t xml:space="preserve">  грн., а саме:</w:t>
      </w:r>
    </w:p>
    <w:p w14:paraId="4AC7D5A3" w14:textId="7BDD7611" w:rsidR="00BD7AD6" w:rsidRPr="00BD7AD6" w:rsidRDefault="00BD7AD6" w:rsidP="00BD7AD6">
      <w:pPr>
        <w:tabs>
          <w:tab w:val="left" w:pos="1080"/>
        </w:tabs>
        <w:jc w:val="both"/>
        <w:rPr>
          <w:rFonts w:eastAsia="Batang"/>
          <w:sz w:val="28"/>
          <w:szCs w:val="26"/>
        </w:rPr>
      </w:pPr>
      <w:r w:rsidRPr="00BD7AD6">
        <w:rPr>
          <w:rFonts w:eastAsia="Batang"/>
          <w:sz w:val="28"/>
          <w:szCs w:val="26"/>
        </w:rPr>
        <w:t xml:space="preserve"> </w:t>
      </w:r>
      <w:r w:rsidR="00823066">
        <w:rPr>
          <w:rFonts w:eastAsia="Batang"/>
          <w:sz w:val="28"/>
          <w:szCs w:val="26"/>
        </w:rPr>
        <w:t xml:space="preserve">     </w:t>
      </w:r>
      <w:r w:rsidRPr="00BD7AD6">
        <w:rPr>
          <w:rFonts w:eastAsia="Batang"/>
          <w:sz w:val="28"/>
          <w:szCs w:val="26"/>
        </w:rPr>
        <w:t xml:space="preserve">  Комунальна установа  «Трудовий архів» </w:t>
      </w:r>
      <w:r w:rsidR="001C5552">
        <w:rPr>
          <w:rFonts w:eastAsia="Batang"/>
          <w:sz w:val="28"/>
          <w:szCs w:val="26"/>
        </w:rPr>
        <w:t xml:space="preserve">Гадяцької міської ради </w:t>
      </w:r>
      <w:r w:rsidR="00E12A51">
        <w:rPr>
          <w:rFonts w:eastAsia="Batang"/>
          <w:sz w:val="28"/>
          <w:szCs w:val="26"/>
        </w:rPr>
        <w:t xml:space="preserve"> - </w:t>
      </w:r>
      <w:r w:rsidR="001C5552">
        <w:rPr>
          <w:rFonts w:eastAsia="Batang"/>
          <w:sz w:val="28"/>
          <w:szCs w:val="26"/>
        </w:rPr>
        <w:t>32 688</w:t>
      </w:r>
      <w:r w:rsidRPr="00BD7AD6">
        <w:rPr>
          <w:rFonts w:eastAsia="Batang"/>
          <w:sz w:val="28"/>
          <w:szCs w:val="26"/>
        </w:rPr>
        <w:t xml:space="preserve"> грн.. </w:t>
      </w:r>
    </w:p>
    <w:p w14:paraId="6F5BAEA5" w14:textId="0738B7A1" w:rsidR="00BD7AD6" w:rsidRPr="00BD7AD6" w:rsidRDefault="00823066" w:rsidP="00BD7AD6">
      <w:pPr>
        <w:tabs>
          <w:tab w:val="left" w:pos="1080"/>
        </w:tabs>
        <w:ind w:firstLine="284"/>
        <w:jc w:val="both"/>
        <w:rPr>
          <w:rFonts w:eastAsia="Batang"/>
          <w:sz w:val="28"/>
          <w:szCs w:val="26"/>
        </w:rPr>
      </w:pPr>
      <w:r>
        <w:rPr>
          <w:rFonts w:eastAsia="Batang"/>
          <w:sz w:val="28"/>
          <w:szCs w:val="26"/>
        </w:rPr>
        <w:t xml:space="preserve">    </w:t>
      </w:r>
      <w:r w:rsidR="00BD7AD6" w:rsidRPr="00BD7AD6">
        <w:rPr>
          <w:rFonts w:eastAsia="Batang"/>
          <w:sz w:val="28"/>
          <w:szCs w:val="26"/>
        </w:rPr>
        <w:t>Гадяцький центр комплексної реабілітації дітей з інвалідніст</w:t>
      </w:r>
      <w:r w:rsidR="001C5552">
        <w:rPr>
          <w:rFonts w:eastAsia="Batang"/>
          <w:sz w:val="28"/>
          <w:szCs w:val="26"/>
        </w:rPr>
        <w:t xml:space="preserve">ю Гадяцької міської ради </w:t>
      </w:r>
      <w:r w:rsidR="00E12A51">
        <w:rPr>
          <w:rFonts w:eastAsia="Batang"/>
          <w:sz w:val="28"/>
          <w:szCs w:val="26"/>
        </w:rPr>
        <w:t xml:space="preserve">- </w:t>
      </w:r>
      <w:r w:rsidR="001C5552">
        <w:rPr>
          <w:rFonts w:eastAsia="Batang"/>
          <w:sz w:val="28"/>
          <w:szCs w:val="26"/>
        </w:rPr>
        <w:t xml:space="preserve"> 63 997</w:t>
      </w:r>
      <w:r w:rsidR="00BD7AD6" w:rsidRPr="00BD7AD6">
        <w:rPr>
          <w:rFonts w:eastAsia="Batang"/>
          <w:sz w:val="28"/>
          <w:szCs w:val="26"/>
        </w:rPr>
        <w:t xml:space="preserve"> грн..</w:t>
      </w:r>
    </w:p>
    <w:p w14:paraId="2B47E761" w14:textId="0441D77D" w:rsidR="00BD7AD6" w:rsidRPr="00BD7AD6" w:rsidRDefault="00823066" w:rsidP="00BD7AD6">
      <w:pPr>
        <w:tabs>
          <w:tab w:val="left" w:pos="1080"/>
        </w:tabs>
        <w:ind w:firstLine="284"/>
        <w:jc w:val="both"/>
        <w:rPr>
          <w:rFonts w:eastAsia="Batang"/>
          <w:sz w:val="28"/>
          <w:szCs w:val="26"/>
        </w:rPr>
      </w:pPr>
      <w:r>
        <w:rPr>
          <w:rFonts w:eastAsia="Batang"/>
          <w:sz w:val="28"/>
          <w:szCs w:val="26"/>
        </w:rPr>
        <w:t xml:space="preserve">    </w:t>
      </w:r>
      <w:r w:rsidR="00BD7AD6">
        <w:rPr>
          <w:rFonts w:eastAsia="Batang"/>
          <w:sz w:val="28"/>
          <w:szCs w:val="26"/>
        </w:rPr>
        <w:t xml:space="preserve">Комунальний заклад «Гадяцька </w:t>
      </w:r>
      <w:r w:rsidR="00BD7AD6" w:rsidRPr="00BD7AD6">
        <w:rPr>
          <w:rFonts w:eastAsia="Batang"/>
          <w:sz w:val="28"/>
          <w:szCs w:val="26"/>
        </w:rPr>
        <w:t xml:space="preserve"> школа</w:t>
      </w:r>
      <w:r w:rsidR="00BD7AD6">
        <w:rPr>
          <w:rFonts w:eastAsia="Batang"/>
          <w:sz w:val="28"/>
          <w:szCs w:val="26"/>
        </w:rPr>
        <w:t xml:space="preserve"> мистецтва </w:t>
      </w:r>
      <w:r w:rsidR="00BD7AD6" w:rsidRPr="00BD7AD6">
        <w:rPr>
          <w:rFonts w:eastAsia="Batang"/>
          <w:sz w:val="28"/>
          <w:szCs w:val="26"/>
        </w:rPr>
        <w:t>»</w:t>
      </w:r>
      <w:r w:rsidR="001C5552">
        <w:rPr>
          <w:rFonts w:eastAsia="Batang"/>
          <w:sz w:val="28"/>
          <w:szCs w:val="26"/>
        </w:rPr>
        <w:t xml:space="preserve">  Гадяцької міської ради </w:t>
      </w:r>
      <w:r w:rsidR="00E12A51">
        <w:rPr>
          <w:rFonts w:eastAsia="Batang"/>
          <w:sz w:val="28"/>
          <w:szCs w:val="26"/>
        </w:rPr>
        <w:t xml:space="preserve">- </w:t>
      </w:r>
      <w:r w:rsidR="001C5552">
        <w:rPr>
          <w:rFonts w:eastAsia="Batang"/>
          <w:sz w:val="28"/>
          <w:szCs w:val="26"/>
        </w:rPr>
        <w:t xml:space="preserve"> 816 948</w:t>
      </w:r>
      <w:r w:rsidR="00BD7AD6" w:rsidRPr="00BD7AD6">
        <w:rPr>
          <w:rFonts w:eastAsia="Batang"/>
          <w:sz w:val="28"/>
          <w:szCs w:val="26"/>
        </w:rPr>
        <w:t xml:space="preserve"> грн.</w:t>
      </w:r>
      <w:r>
        <w:rPr>
          <w:rFonts w:eastAsia="Batang"/>
          <w:sz w:val="28"/>
          <w:szCs w:val="26"/>
        </w:rPr>
        <w:t>.</w:t>
      </w:r>
    </w:p>
    <w:p w14:paraId="00843C66" w14:textId="7EE9FDA6" w:rsidR="00BD7AD6" w:rsidRPr="00BD7AD6" w:rsidRDefault="00823066" w:rsidP="00BD7AD6">
      <w:pPr>
        <w:tabs>
          <w:tab w:val="left" w:pos="1080"/>
        </w:tabs>
        <w:ind w:firstLine="284"/>
        <w:jc w:val="both"/>
        <w:rPr>
          <w:rFonts w:eastAsia="Batang"/>
          <w:sz w:val="28"/>
          <w:szCs w:val="26"/>
        </w:rPr>
      </w:pPr>
      <w:r>
        <w:rPr>
          <w:rFonts w:eastAsia="Batang"/>
          <w:sz w:val="28"/>
          <w:szCs w:val="26"/>
        </w:rPr>
        <w:t xml:space="preserve">    </w:t>
      </w:r>
      <w:r w:rsidR="00BD7AD6" w:rsidRPr="00BD7AD6">
        <w:rPr>
          <w:rFonts w:eastAsia="Batang"/>
          <w:sz w:val="28"/>
          <w:szCs w:val="26"/>
        </w:rPr>
        <w:t>Комунальна установа «Гадяцький інклюзивно</w:t>
      </w:r>
      <w:r w:rsidR="00F376A2">
        <w:rPr>
          <w:rFonts w:eastAsia="Batang"/>
          <w:sz w:val="28"/>
          <w:szCs w:val="26"/>
        </w:rPr>
        <w:t xml:space="preserve"> </w:t>
      </w:r>
      <w:r w:rsidR="00BD7AD6" w:rsidRPr="00BD7AD6">
        <w:rPr>
          <w:rFonts w:eastAsia="Batang"/>
          <w:sz w:val="28"/>
          <w:szCs w:val="26"/>
        </w:rPr>
        <w:t>-</w:t>
      </w:r>
      <w:r w:rsidR="00F376A2">
        <w:rPr>
          <w:rFonts w:eastAsia="Batang"/>
          <w:sz w:val="28"/>
          <w:szCs w:val="26"/>
        </w:rPr>
        <w:t xml:space="preserve"> </w:t>
      </w:r>
      <w:r w:rsidR="00BD7AD6" w:rsidRPr="00BD7AD6">
        <w:rPr>
          <w:rFonts w:eastAsia="Batang"/>
          <w:sz w:val="28"/>
          <w:szCs w:val="26"/>
        </w:rPr>
        <w:t>ресурсний цен</w:t>
      </w:r>
      <w:r w:rsidR="00BD7AD6">
        <w:rPr>
          <w:rFonts w:eastAsia="Batang"/>
          <w:sz w:val="28"/>
          <w:szCs w:val="26"/>
        </w:rPr>
        <w:t>тр</w:t>
      </w:r>
      <w:r w:rsidR="001C5552">
        <w:rPr>
          <w:rFonts w:eastAsia="Batang"/>
          <w:sz w:val="28"/>
          <w:szCs w:val="26"/>
        </w:rPr>
        <w:t xml:space="preserve">» Гадяцької міської ради  </w:t>
      </w:r>
      <w:r w:rsidR="00E12A51">
        <w:rPr>
          <w:rFonts w:eastAsia="Batang"/>
          <w:sz w:val="28"/>
          <w:szCs w:val="26"/>
        </w:rPr>
        <w:t xml:space="preserve">- </w:t>
      </w:r>
      <w:r w:rsidR="001C5552">
        <w:rPr>
          <w:rFonts w:eastAsia="Batang"/>
          <w:sz w:val="28"/>
          <w:szCs w:val="26"/>
        </w:rPr>
        <w:t>31 102</w:t>
      </w:r>
      <w:r w:rsidR="00BD7AD6" w:rsidRPr="00BD7AD6">
        <w:rPr>
          <w:rFonts w:eastAsia="Batang"/>
          <w:sz w:val="28"/>
          <w:szCs w:val="26"/>
        </w:rPr>
        <w:t xml:space="preserve">  грн.</w:t>
      </w:r>
      <w:r>
        <w:rPr>
          <w:rFonts w:eastAsia="Batang"/>
          <w:sz w:val="28"/>
          <w:szCs w:val="26"/>
        </w:rPr>
        <w:t>.</w:t>
      </w:r>
    </w:p>
    <w:p w14:paraId="6C0DC575" w14:textId="3122B9E2" w:rsidR="00BD7AD6" w:rsidRPr="00BD7AD6" w:rsidRDefault="00823066" w:rsidP="00BD7AD6">
      <w:pPr>
        <w:tabs>
          <w:tab w:val="left" w:pos="1080"/>
        </w:tabs>
        <w:ind w:firstLine="284"/>
        <w:jc w:val="both"/>
        <w:rPr>
          <w:rFonts w:eastAsia="Batang"/>
          <w:sz w:val="28"/>
          <w:szCs w:val="26"/>
        </w:rPr>
      </w:pPr>
      <w:r>
        <w:rPr>
          <w:rFonts w:eastAsia="Batang"/>
          <w:sz w:val="28"/>
          <w:szCs w:val="26"/>
        </w:rPr>
        <w:t xml:space="preserve">    </w:t>
      </w:r>
      <w:r w:rsidR="00BD7AD6" w:rsidRPr="00BD7AD6">
        <w:rPr>
          <w:rFonts w:eastAsia="Batang"/>
          <w:sz w:val="28"/>
          <w:szCs w:val="26"/>
        </w:rPr>
        <w:t>Комунальне некомерційне  підприємство «Гадяцький центр первинної медико - санітарної допомоги» Гадяцької</w:t>
      </w:r>
      <w:r w:rsidR="001C5552">
        <w:rPr>
          <w:rFonts w:eastAsia="Batang"/>
          <w:sz w:val="28"/>
          <w:szCs w:val="26"/>
        </w:rPr>
        <w:t xml:space="preserve"> міської ради </w:t>
      </w:r>
      <w:r w:rsidR="00E12A51">
        <w:rPr>
          <w:rFonts w:eastAsia="Batang"/>
          <w:sz w:val="28"/>
          <w:szCs w:val="26"/>
        </w:rPr>
        <w:t xml:space="preserve"> - </w:t>
      </w:r>
      <w:r w:rsidR="001C5552">
        <w:rPr>
          <w:rFonts w:eastAsia="Batang"/>
          <w:sz w:val="28"/>
          <w:szCs w:val="26"/>
        </w:rPr>
        <w:t>781 739</w:t>
      </w:r>
      <w:r w:rsidR="00BD7AD6" w:rsidRPr="00BD7AD6">
        <w:rPr>
          <w:rFonts w:eastAsia="Batang"/>
          <w:sz w:val="28"/>
          <w:szCs w:val="26"/>
        </w:rPr>
        <w:t xml:space="preserve"> грн.</w:t>
      </w:r>
      <w:r>
        <w:rPr>
          <w:rFonts w:eastAsia="Batang"/>
          <w:sz w:val="28"/>
          <w:szCs w:val="26"/>
        </w:rPr>
        <w:t>.</w:t>
      </w:r>
    </w:p>
    <w:p w14:paraId="675D0061" w14:textId="23FB7B77" w:rsidR="00BD7AD6" w:rsidRPr="00BD7AD6" w:rsidRDefault="00823066" w:rsidP="00BD7AD6">
      <w:pPr>
        <w:tabs>
          <w:tab w:val="left" w:pos="1080"/>
        </w:tabs>
        <w:ind w:firstLine="284"/>
        <w:jc w:val="both"/>
        <w:rPr>
          <w:rFonts w:eastAsia="Batang"/>
          <w:sz w:val="28"/>
          <w:szCs w:val="26"/>
        </w:rPr>
      </w:pPr>
      <w:r>
        <w:rPr>
          <w:rFonts w:eastAsia="Batang"/>
          <w:sz w:val="28"/>
          <w:szCs w:val="26"/>
        </w:rPr>
        <w:lastRenderedPageBreak/>
        <w:t xml:space="preserve">    </w:t>
      </w:r>
      <w:r w:rsidR="00BD7AD6" w:rsidRPr="00BD7AD6">
        <w:rPr>
          <w:rFonts w:eastAsia="Batang"/>
          <w:sz w:val="28"/>
          <w:szCs w:val="26"/>
        </w:rPr>
        <w:t>Комунальне некомерційне  підприємство  «Гадяцька міс</w:t>
      </w:r>
      <w:r w:rsidR="00BD7AD6">
        <w:rPr>
          <w:rFonts w:eastAsia="Batang"/>
          <w:sz w:val="28"/>
          <w:szCs w:val="26"/>
        </w:rPr>
        <w:t>ь</w:t>
      </w:r>
      <w:r w:rsidR="001C5552">
        <w:rPr>
          <w:rFonts w:eastAsia="Batang"/>
          <w:sz w:val="28"/>
          <w:szCs w:val="26"/>
        </w:rPr>
        <w:t>ка центральна лікарня»</w:t>
      </w:r>
      <w:r w:rsidR="00E12A51">
        <w:rPr>
          <w:rFonts w:eastAsia="Batang"/>
          <w:sz w:val="28"/>
          <w:szCs w:val="26"/>
        </w:rPr>
        <w:t xml:space="preserve">- </w:t>
      </w:r>
      <w:r w:rsidR="001C5552">
        <w:rPr>
          <w:rFonts w:eastAsia="Batang"/>
          <w:sz w:val="28"/>
          <w:szCs w:val="26"/>
        </w:rPr>
        <w:t xml:space="preserve">  677 078</w:t>
      </w:r>
      <w:r w:rsidR="00BD7AD6" w:rsidRPr="00BD7AD6">
        <w:rPr>
          <w:rFonts w:eastAsia="Batang"/>
          <w:sz w:val="28"/>
          <w:szCs w:val="26"/>
        </w:rPr>
        <w:t xml:space="preserve"> грн.</w:t>
      </w:r>
    </w:p>
    <w:p w14:paraId="75E47DC0" w14:textId="2D0548AD" w:rsidR="00BD7AD6" w:rsidRPr="00BD7AD6" w:rsidRDefault="00823066" w:rsidP="00BD7AD6">
      <w:pPr>
        <w:tabs>
          <w:tab w:val="left" w:pos="1080"/>
        </w:tabs>
        <w:ind w:firstLine="284"/>
        <w:jc w:val="both"/>
        <w:rPr>
          <w:rFonts w:eastAsia="Batang"/>
          <w:sz w:val="28"/>
          <w:szCs w:val="26"/>
        </w:rPr>
      </w:pPr>
      <w:r>
        <w:rPr>
          <w:rFonts w:eastAsia="Batang"/>
          <w:sz w:val="28"/>
          <w:szCs w:val="26"/>
        </w:rPr>
        <w:t xml:space="preserve">    </w:t>
      </w:r>
      <w:r w:rsidR="00BD7AD6" w:rsidRPr="00BD7AD6">
        <w:rPr>
          <w:rFonts w:eastAsia="Batang"/>
          <w:sz w:val="28"/>
          <w:szCs w:val="26"/>
        </w:rPr>
        <w:t>Комунальна установа «Гадяцький центр професійного розвитку п</w:t>
      </w:r>
      <w:r w:rsidR="00BD7AD6">
        <w:rPr>
          <w:rFonts w:eastAsia="Batang"/>
          <w:sz w:val="28"/>
          <w:szCs w:val="26"/>
        </w:rPr>
        <w:t>едагогічних праці</w:t>
      </w:r>
      <w:r w:rsidR="001C5552">
        <w:rPr>
          <w:rFonts w:eastAsia="Batang"/>
          <w:sz w:val="28"/>
          <w:szCs w:val="26"/>
        </w:rPr>
        <w:t xml:space="preserve">вників» </w:t>
      </w:r>
      <w:r w:rsidR="00E12A51">
        <w:rPr>
          <w:rFonts w:eastAsia="Batang"/>
          <w:sz w:val="28"/>
          <w:szCs w:val="26"/>
        </w:rPr>
        <w:t xml:space="preserve">- </w:t>
      </w:r>
      <w:r w:rsidR="001C5552">
        <w:rPr>
          <w:rFonts w:eastAsia="Batang"/>
          <w:sz w:val="28"/>
          <w:szCs w:val="26"/>
        </w:rPr>
        <w:t>112 031</w:t>
      </w:r>
      <w:r w:rsidR="00BD7AD6" w:rsidRPr="00BD7AD6">
        <w:rPr>
          <w:rFonts w:eastAsia="Batang"/>
          <w:sz w:val="28"/>
          <w:szCs w:val="26"/>
        </w:rPr>
        <w:t xml:space="preserve"> грн.. </w:t>
      </w:r>
    </w:p>
    <w:p w14:paraId="59B919E5" w14:textId="0D436138" w:rsidR="00BD7AD6" w:rsidRPr="00BD7AD6" w:rsidRDefault="00823066" w:rsidP="00BD7AD6">
      <w:pPr>
        <w:tabs>
          <w:tab w:val="left" w:pos="1080"/>
        </w:tabs>
        <w:ind w:firstLine="284"/>
        <w:jc w:val="both"/>
        <w:rPr>
          <w:rFonts w:eastAsia="Batang"/>
          <w:sz w:val="28"/>
          <w:szCs w:val="26"/>
        </w:rPr>
      </w:pPr>
      <w:r>
        <w:rPr>
          <w:rFonts w:eastAsia="Batang"/>
          <w:sz w:val="28"/>
          <w:szCs w:val="26"/>
        </w:rPr>
        <w:t xml:space="preserve">   </w:t>
      </w:r>
      <w:r w:rsidR="00BD7AD6" w:rsidRPr="00BD7AD6">
        <w:rPr>
          <w:rFonts w:eastAsia="Batang"/>
          <w:sz w:val="28"/>
          <w:szCs w:val="26"/>
        </w:rPr>
        <w:t>Передати  в бюджет Петрівсько - Роменської сільської територі</w:t>
      </w:r>
      <w:r w:rsidR="001C5552">
        <w:rPr>
          <w:rFonts w:eastAsia="Batang"/>
          <w:sz w:val="28"/>
          <w:szCs w:val="26"/>
        </w:rPr>
        <w:t>альної громади  в сумі 1 561 945 грн.</w:t>
      </w:r>
      <w:r w:rsidR="00BD7AD6" w:rsidRPr="00BD7AD6">
        <w:rPr>
          <w:rFonts w:eastAsia="Batang"/>
          <w:sz w:val="28"/>
          <w:szCs w:val="26"/>
        </w:rPr>
        <w:t xml:space="preserve"> , а саме  :</w:t>
      </w:r>
    </w:p>
    <w:p w14:paraId="2D235CCE" w14:textId="3033E705" w:rsidR="00BD7AD6" w:rsidRPr="00BD7AD6" w:rsidRDefault="001C5552" w:rsidP="00BD7AD6">
      <w:pPr>
        <w:tabs>
          <w:tab w:val="left" w:pos="1080"/>
        </w:tabs>
        <w:jc w:val="both"/>
        <w:rPr>
          <w:rFonts w:eastAsia="Batang"/>
          <w:sz w:val="28"/>
          <w:szCs w:val="26"/>
        </w:rPr>
      </w:pPr>
      <w:r>
        <w:rPr>
          <w:rFonts w:eastAsia="Batang"/>
          <w:sz w:val="28"/>
          <w:szCs w:val="26"/>
        </w:rPr>
        <w:t xml:space="preserve">  </w:t>
      </w:r>
      <w:r w:rsidR="00D73010">
        <w:rPr>
          <w:rFonts w:eastAsia="Batang"/>
          <w:sz w:val="28"/>
          <w:szCs w:val="26"/>
        </w:rPr>
        <w:t xml:space="preserve">  </w:t>
      </w:r>
      <w:r>
        <w:rPr>
          <w:rFonts w:eastAsia="Batang"/>
          <w:sz w:val="28"/>
          <w:szCs w:val="26"/>
        </w:rPr>
        <w:t>Фонд</w:t>
      </w:r>
      <w:r w:rsidR="00BD7AD6">
        <w:rPr>
          <w:rFonts w:eastAsia="Batang"/>
          <w:sz w:val="28"/>
          <w:szCs w:val="26"/>
        </w:rPr>
        <w:t xml:space="preserve"> підтримки підприємництва</w:t>
      </w:r>
      <w:r>
        <w:rPr>
          <w:rFonts w:eastAsia="Batang"/>
          <w:sz w:val="28"/>
          <w:szCs w:val="26"/>
        </w:rPr>
        <w:t xml:space="preserve"> Петрівсько- Роменської  сільської ради  </w:t>
      </w:r>
      <w:r w:rsidR="00E12A51">
        <w:rPr>
          <w:rFonts w:eastAsia="Batang"/>
          <w:sz w:val="28"/>
          <w:szCs w:val="26"/>
        </w:rPr>
        <w:t xml:space="preserve">- </w:t>
      </w:r>
      <w:r>
        <w:rPr>
          <w:rFonts w:eastAsia="Batang"/>
          <w:sz w:val="28"/>
          <w:szCs w:val="26"/>
        </w:rPr>
        <w:t>53 996</w:t>
      </w:r>
      <w:r w:rsidR="003B1B3F">
        <w:rPr>
          <w:rFonts w:eastAsia="Batang"/>
          <w:sz w:val="28"/>
          <w:szCs w:val="26"/>
        </w:rPr>
        <w:t xml:space="preserve"> </w:t>
      </w:r>
      <w:r w:rsidR="00BD7AD6" w:rsidRPr="00BD7AD6">
        <w:rPr>
          <w:rFonts w:eastAsia="Batang"/>
          <w:sz w:val="28"/>
          <w:szCs w:val="26"/>
        </w:rPr>
        <w:t>грн.;</w:t>
      </w:r>
    </w:p>
    <w:p w14:paraId="40AC12EB" w14:textId="7591044A" w:rsidR="00BD7AD6" w:rsidRPr="001C5552" w:rsidRDefault="001C5552" w:rsidP="001C5552">
      <w:pPr>
        <w:tabs>
          <w:tab w:val="left" w:pos="1080"/>
        </w:tabs>
        <w:jc w:val="both"/>
        <w:rPr>
          <w:rFonts w:eastAsia="Batang"/>
          <w:sz w:val="28"/>
          <w:szCs w:val="26"/>
        </w:rPr>
      </w:pPr>
      <w:r>
        <w:rPr>
          <w:rFonts w:eastAsia="Batang"/>
          <w:sz w:val="28"/>
          <w:szCs w:val="26"/>
        </w:rPr>
        <w:t xml:space="preserve">   </w:t>
      </w:r>
      <w:r w:rsidR="00BD7AD6" w:rsidRPr="001C5552">
        <w:rPr>
          <w:rFonts w:eastAsia="Batang"/>
          <w:sz w:val="28"/>
          <w:szCs w:val="26"/>
        </w:rPr>
        <w:t>Петрівсько  -  Роменська мі</w:t>
      </w:r>
      <w:r>
        <w:rPr>
          <w:rFonts w:eastAsia="Batang"/>
          <w:sz w:val="28"/>
          <w:szCs w:val="26"/>
        </w:rPr>
        <w:t xml:space="preserve">сцева пожежна охорона </w:t>
      </w:r>
      <w:r w:rsidR="00E12A51">
        <w:rPr>
          <w:rFonts w:eastAsia="Batang"/>
          <w:sz w:val="28"/>
          <w:szCs w:val="26"/>
        </w:rPr>
        <w:t xml:space="preserve">- </w:t>
      </w:r>
      <w:r>
        <w:rPr>
          <w:rFonts w:eastAsia="Batang"/>
          <w:sz w:val="28"/>
          <w:szCs w:val="26"/>
        </w:rPr>
        <w:t xml:space="preserve"> 1 507 949</w:t>
      </w:r>
      <w:r w:rsidR="00BD7AD6" w:rsidRPr="001C5552">
        <w:rPr>
          <w:rFonts w:eastAsia="Batang"/>
          <w:sz w:val="28"/>
          <w:szCs w:val="26"/>
        </w:rPr>
        <w:t xml:space="preserve"> грн.</w:t>
      </w:r>
      <w:r w:rsidR="00823066" w:rsidRPr="001C5552">
        <w:rPr>
          <w:rFonts w:eastAsia="Batang"/>
          <w:sz w:val="28"/>
          <w:szCs w:val="26"/>
        </w:rPr>
        <w:t>.</w:t>
      </w:r>
    </w:p>
    <w:p w14:paraId="245E912C" w14:textId="6C624AAA" w:rsidR="00BD7AD6" w:rsidRPr="00253CD4" w:rsidRDefault="00BD7AD6" w:rsidP="00BD7AD6">
      <w:pPr>
        <w:tabs>
          <w:tab w:val="left" w:pos="1080"/>
        </w:tabs>
        <w:jc w:val="both"/>
        <w:rPr>
          <w:rFonts w:eastAsia="Batang"/>
          <w:sz w:val="28"/>
          <w:szCs w:val="26"/>
        </w:rPr>
      </w:pPr>
      <w:r w:rsidRPr="00BD7AD6">
        <w:rPr>
          <w:rFonts w:eastAsia="Batang"/>
          <w:sz w:val="28"/>
          <w:szCs w:val="26"/>
        </w:rPr>
        <w:t xml:space="preserve">     </w:t>
      </w:r>
      <w:r w:rsidR="00823066">
        <w:rPr>
          <w:rFonts w:eastAsia="Batang"/>
          <w:sz w:val="28"/>
          <w:szCs w:val="26"/>
        </w:rPr>
        <w:t xml:space="preserve">  </w:t>
      </w:r>
      <w:r w:rsidRPr="00BD7AD6">
        <w:rPr>
          <w:rFonts w:eastAsia="Batang"/>
          <w:sz w:val="28"/>
          <w:szCs w:val="26"/>
        </w:rPr>
        <w:t xml:space="preserve"> </w:t>
      </w:r>
      <w:r w:rsidR="001C5552">
        <w:rPr>
          <w:color w:val="000000"/>
          <w:sz w:val="28"/>
          <w:szCs w:val="28"/>
        </w:rPr>
        <w:t>КПКВК</w:t>
      </w:r>
      <w:r w:rsidR="00253CD4">
        <w:rPr>
          <w:color w:val="000000"/>
          <w:sz w:val="28"/>
          <w:szCs w:val="28"/>
        </w:rPr>
        <w:t xml:space="preserve"> 3719770</w:t>
      </w:r>
      <w:r w:rsidR="001C5552" w:rsidRPr="00BD7AD6">
        <w:rPr>
          <w:rFonts w:eastAsia="Batang"/>
          <w:sz w:val="28"/>
          <w:szCs w:val="26"/>
        </w:rPr>
        <w:t xml:space="preserve"> </w:t>
      </w:r>
      <w:r w:rsidR="001C5552">
        <w:rPr>
          <w:rFonts w:eastAsia="Batang"/>
          <w:sz w:val="28"/>
          <w:szCs w:val="26"/>
        </w:rPr>
        <w:t>«Інші субвенції з місцевого бюджету» передбачено видатки  в сумі 100 000 грн.  для передачі іншої субвенції до районного  бюджету Миргородського району для фінансування програми «Територіальна оборона Миргородського району на 2026-2028 р.»</w:t>
      </w:r>
    </w:p>
    <w:p w14:paraId="0176C2DC" w14:textId="77777777" w:rsidR="00253CD4" w:rsidRDefault="009F0508" w:rsidP="009F0508">
      <w:pPr>
        <w:tabs>
          <w:tab w:val="left" w:pos="1080"/>
        </w:tabs>
        <w:ind w:left="1080"/>
        <w:jc w:val="both"/>
        <w:rPr>
          <w:b/>
          <w:color w:val="000000"/>
          <w:sz w:val="36"/>
          <w:szCs w:val="36"/>
        </w:rPr>
      </w:pPr>
      <w:r>
        <w:rPr>
          <w:b/>
          <w:color w:val="000000"/>
          <w:sz w:val="36"/>
          <w:szCs w:val="36"/>
        </w:rPr>
        <w:t xml:space="preserve">        </w:t>
      </w:r>
    </w:p>
    <w:p w14:paraId="1691976C" w14:textId="733F4750" w:rsidR="009F0508" w:rsidRPr="009C53A3" w:rsidRDefault="009F0508" w:rsidP="009F0508">
      <w:pPr>
        <w:tabs>
          <w:tab w:val="left" w:pos="1080"/>
        </w:tabs>
        <w:ind w:left="1080"/>
        <w:jc w:val="both"/>
        <w:rPr>
          <w:b/>
          <w:color w:val="000000"/>
          <w:sz w:val="28"/>
          <w:szCs w:val="28"/>
        </w:rPr>
      </w:pPr>
      <w:r w:rsidRPr="009C53A3">
        <w:rPr>
          <w:b/>
          <w:color w:val="000000"/>
          <w:sz w:val="28"/>
          <w:szCs w:val="28"/>
        </w:rPr>
        <w:t xml:space="preserve"> </w:t>
      </w:r>
      <w:r w:rsidR="00D73010" w:rsidRPr="009C53A3">
        <w:rPr>
          <w:b/>
          <w:color w:val="000000"/>
          <w:sz w:val="28"/>
          <w:szCs w:val="28"/>
        </w:rPr>
        <w:t xml:space="preserve">           </w:t>
      </w:r>
      <w:r w:rsidR="009C53A3">
        <w:rPr>
          <w:b/>
          <w:color w:val="000000"/>
          <w:sz w:val="28"/>
          <w:szCs w:val="28"/>
        </w:rPr>
        <w:t xml:space="preserve">                 Публічні інвестиції </w:t>
      </w:r>
    </w:p>
    <w:p w14:paraId="6D7BA082" w14:textId="77777777" w:rsidR="009C53A3" w:rsidRDefault="009F0508" w:rsidP="009F0508">
      <w:pPr>
        <w:tabs>
          <w:tab w:val="left" w:pos="1080"/>
        </w:tabs>
        <w:jc w:val="both"/>
        <w:rPr>
          <w:bCs/>
          <w:sz w:val="28"/>
          <w:szCs w:val="28"/>
        </w:rPr>
      </w:pPr>
      <w:r w:rsidRPr="00BD7AD6">
        <w:rPr>
          <w:bCs/>
          <w:sz w:val="28"/>
          <w:szCs w:val="28"/>
        </w:rPr>
        <w:t xml:space="preserve">       </w:t>
      </w:r>
    </w:p>
    <w:p w14:paraId="799CE436" w14:textId="3B858973" w:rsidR="009F0508" w:rsidRDefault="009C53A3" w:rsidP="009F0508">
      <w:pPr>
        <w:tabs>
          <w:tab w:val="left" w:pos="1080"/>
        </w:tabs>
        <w:jc w:val="both"/>
        <w:rPr>
          <w:bCs/>
          <w:sz w:val="28"/>
          <w:szCs w:val="28"/>
        </w:rPr>
      </w:pPr>
      <w:r>
        <w:rPr>
          <w:bCs/>
          <w:sz w:val="28"/>
          <w:szCs w:val="28"/>
        </w:rPr>
        <w:t xml:space="preserve">     </w:t>
      </w:r>
      <w:r w:rsidR="009F0508" w:rsidRPr="00BD7AD6">
        <w:rPr>
          <w:bCs/>
          <w:sz w:val="28"/>
          <w:szCs w:val="28"/>
        </w:rPr>
        <w:t xml:space="preserve"> </w:t>
      </w:r>
      <w:r w:rsidR="009F0508">
        <w:rPr>
          <w:bCs/>
          <w:sz w:val="28"/>
          <w:szCs w:val="28"/>
        </w:rPr>
        <w:t xml:space="preserve">У проєкті бюджету Сергіївської сільської територіальної громади  на 2026 рік передбачаються публічні інвестиції в обсязі 7 695 115 грн.  За рахунок  публічних інвестицій  бюджету громади  планується реалізація публічних інвестиційних проєктів, а саме </w:t>
      </w:r>
      <w:r w:rsidR="007430AC">
        <w:rPr>
          <w:bCs/>
          <w:sz w:val="28"/>
          <w:szCs w:val="28"/>
        </w:rPr>
        <w:t>передбачений обсяг на:</w:t>
      </w:r>
    </w:p>
    <w:p w14:paraId="6BA689D5" w14:textId="0C8A7AA1" w:rsidR="007430AC" w:rsidRDefault="007430AC" w:rsidP="009F0508">
      <w:pPr>
        <w:tabs>
          <w:tab w:val="left" w:pos="1080"/>
        </w:tabs>
        <w:jc w:val="both"/>
        <w:rPr>
          <w:bCs/>
          <w:sz w:val="28"/>
          <w:szCs w:val="28"/>
        </w:rPr>
      </w:pPr>
      <w:r>
        <w:rPr>
          <w:bCs/>
          <w:sz w:val="28"/>
          <w:szCs w:val="28"/>
        </w:rPr>
        <w:t xml:space="preserve">  - </w:t>
      </w:r>
      <w:r w:rsidR="0056353B">
        <w:rPr>
          <w:bCs/>
          <w:sz w:val="28"/>
          <w:szCs w:val="28"/>
        </w:rPr>
        <w:t>«</w:t>
      </w:r>
      <w:r>
        <w:rPr>
          <w:bCs/>
          <w:sz w:val="28"/>
          <w:szCs w:val="28"/>
        </w:rPr>
        <w:t>Капітальний  ремонт покрівлі Розбишівської гімназії Сергіївської сільс</w:t>
      </w:r>
      <w:r w:rsidR="00253CD4">
        <w:rPr>
          <w:bCs/>
          <w:sz w:val="28"/>
          <w:szCs w:val="28"/>
        </w:rPr>
        <w:t>ь</w:t>
      </w:r>
      <w:r>
        <w:rPr>
          <w:bCs/>
          <w:sz w:val="28"/>
          <w:szCs w:val="28"/>
        </w:rPr>
        <w:t>кої ради вул. Центральна,18 в с. Розбишівка Миргородського району Полтавської області</w:t>
      </w:r>
      <w:r w:rsidR="0056353B">
        <w:rPr>
          <w:bCs/>
          <w:sz w:val="28"/>
          <w:szCs w:val="28"/>
        </w:rPr>
        <w:t>»</w:t>
      </w:r>
      <w:r w:rsidR="0024573C">
        <w:rPr>
          <w:bCs/>
          <w:sz w:val="28"/>
          <w:szCs w:val="28"/>
        </w:rPr>
        <w:t xml:space="preserve">  -  2 800 000 грн.</w:t>
      </w:r>
      <w:r>
        <w:rPr>
          <w:bCs/>
          <w:sz w:val="28"/>
          <w:szCs w:val="28"/>
        </w:rPr>
        <w:t xml:space="preserve"> ;</w:t>
      </w:r>
    </w:p>
    <w:p w14:paraId="1BEB3E4C" w14:textId="266B15CF" w:rsidR="007430AC" w:rsidRDefault="007430AC" w:rsidP="009F0508">
      <w:pPr>
        <w:tabs>
          <w:tab w:val="left" w:pos="1080"/>
        </w:tabs>
        <w:jc w:val="both"/>
        <w:rPr>
          <w:bCs/>
          <w:sz w:val="28"/>
          <w:szCs w:val="28"/>
        </w:rPr>
      </w:pPr>
      <w:r>
        <w:rPr>
          <w:bCs/>
          <w:sz w:val="28"/>
          <w:szCs w:val="28"/>
        </w:rPr>
        <w:t xml:space="preserve"> - </w:t>
      </w:r>
      <w:r w:rsidR="0056353B">
        <w:rPr>
          <w:bCs/>
          <w:sz w:val="28"/>
          <w:szCs w:val="28"/>
        </w:rPr>
        <w:t>«</w:t>
      </w:r>
      <w:r>
        <w:rPr>
          <w:bCs/>
          <w:sz w:val="28"/>
          <w:szCs w:val="28"/>
        </w:rPr>
        <w:t xml:space="preserve">Капітальний ремонт </w:t>
      </w:r>
      <w:r w:rsidR="0024573C">
        <w:rPr>
          <w:bCs/>
          <w:sz w:val="28"/>
          <w:szCs w:val="28"/>
        </w:rPr>
        <w:t>(терм модернізація) Сергіївського ліцею Сергіївської сільської ради по пров. Шкільний,3 в с. Сергіївка Миргородського району Полтавської області</w:t>
      </w:r>
      <w:r w:rsidR="0056353B">
        <w:rPr>
          <w:bCs/>
          <w:sz w:val="28"/>
          <w:szCs w:val="28"/>
        </w:rPr>
        <w:t>»</w:t>
      </w:r>
      <w:r w:rsidR="0024573C">
        <w:rPr>
          <w:bCs/>
          <w:sz w:val="28"/>
          <w:szCs w:val="28"/>
        </w:rPr>
        <w:t xml:space="preserve"> -  4 695 115 грн.;</w:t>
      </w:r>
    </w:p>
    <w:p w14:paraId="36972CE7" w14:textId="4C34AA51" w:rsidR="0024573C" w:rsidRDefault="0024573C" w:rsidP="009F0508">
      <w:pPr>
        <w:tabs>
          <w:tab w:val="left" w:pos="1080"/>
        </w:tabs>
        <w:jc w:val="both"/>
        <w:rPr>
          <w:bCs/>
          <w:sz w:val="28"/>
          <w:szCs w:val="28"/>
        </w:rPr>
      </w:pPr>
      <w:r>
        <w:rPr>
          <w:bCs/>
          <w:sz w:val="28"/>
          <w:szCs w:val="28"/>
        </w:rPr>
        <w:t>- «Поліпшення технічного стану та благоустрою прибережної зони р. Хорол в межах Сергіївської ТГ Миргородського району Полтавської області на ділянці №5,6,7» - 200 000 грн.</w:t>
      </w:r>
    </w:p>
    <w:p w14:paraId="65D71971" w14:textId="0249FE1F" w:rsidR="007430AC" w:rsidRDefault="007430AC" w:rsidP="009F0508">
      <w:pPr>
        <w:tabs>
          <w:tab w:val="left" w:pos="1080"/>
        </w:tabs>
        <w:jc w:val="both"/>
        <w:rPr>
          <w:bCs/>
          <w:sz w:val="28"/>
          <w:szCs w:val="28"/>
        </w:rPr>
      </w:pPr>
      <w:r>
        <w:rPr>
          <w:bCs/>
          <w:sz w:val="28"/>
          <w:szCs w:val="28"/>
        </w:rPr>
        <w:t xml:space="preserve"> </w:t>
      </w:r>
    </w:p>
    <w:p w14:paraId="7724D18F" w14:textId="32CDE4EB" w:rsidR="00BD7AD6" w:rsidRPr="002F62C9" w:rsidRDefault="009F0508" w:rsidP="00BD7AD6">
      <w:pPr>
        <w:tabs>
          <w:tab w:val="left" w:pos="1080"/>
        </w:tabs>
        <w:jc w:val="both"/>
        <w:rPr>
          <w:sz w:val="28"/>
          <w:szCs w:val="28"/>
        </w:rPr>
      </w:pPr>
      <w:r>
        <w:rPr>
          <w:bCs/>
          <w:sz w:val="28"/>
          <w:szCs w:val="28"/>
        </w:rPr>
        <w:t xml:space="preserve">      </w:t>
      </w:r>
    </w:p>
    <w:p w14:paraId="5A884220" w14:textId="77777777" w:rsidR="00BD7AD6" w:rsidRPr="003A7EDE" w:rsidRDefault="00BD7AD6" w:rsidP="00BD7AD6">
      <w:pPr>
        <w:rPr>
          <w:color w:val="0000FF"/>
          <w:sz w:val="28"/>
          <w:szCs w:val="28"/>
        </w:rPr>
      </w:pPr>
      <w:r w:rsidRPr="003A7EDE">
        <w:rPr>
          <w:sz w:val="28"/>
          <w:szCs w:val="28"/>
        </w:rPr>
        <w:t xml:space="preserve">                Начальник  фінансового  відділу           Валентина  ЛОБОДА                                                                                                                   </w:t>
      </w:r>
    </w:p>
    <w:p w14:paraId="385DA41C" w14:textId="77777777" w:rsidR="00BD7AD6" w:rsidRPr="003A7EDE" w:rsidRDefault="00BD7AD6" w:rsidP="00BD7AD6"/>
    <w:p w14:paraId="7B6DA1E1" w14:textId="77777777" w:rsidR="00BD7AD6" w:rsidRPr="003A7EDE" w:rsidRDefault="00BD7AD6" w:rsidP="00BD7AD6">
      <w:pPr>
        <w:tabs>
          <w:tab w:val="left" w:pos="900"/>
        </w:tabs>
        <w:jc w:val="both"/>
        <w:rPr>
          <w:sz w:val="28"/>
          <w:szCs w:val="28"/>
        </w:rPr>
      </w:pPr>
    </w:p>
    <w:p w14:paraId="2E5DE88F" w14:textId="4AD96FAD" w:rsidR="007E30A3" w:rsidRPr="00BD383E" w:rsidRDefault="007E30A3" w:rsidP="007E30A3">
      <w:pPr>
        <w:ind w:firstLine="567"/>
        <w:jc w:val="both"/>
        <w:rPr>
          <w:color w:val="000000"/>
          <w:sz w:val="28"/>
          <w:szCs w:val="28"/>
          <w:highlight w:val="yellow"/>
        </w:rPr>
      </w:pPr>
      <w:r w:rsidRPr="00215848">
        <w:rPr>
          <w:color w:val="000000"/>
          <w:sz w:val="28"/>
          <w:szCs w:val="28"/>
        </w:rPr>
        <w:t xml:space="preserve">. </w:t>
      </w:r>
      <w:r w:rsidRPr="00BD383E">
        <w:rPr>
          <w:color w:val="000000"/>
          <w:sz w:val="28"/>
          <w:szCs w:val="28"/>
          <w:highlight w:val="yellow"/>
        </w:rPr>
        <w:t xml:space="preserve">     </w:t>
      </w:r>
    </w:p>
    <w:sectPr w:rsidR="007E30A3" w:rsidRPr="00BD383E" w:rsidSect="007D66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203" w:usb1="08070000" w:usb2="00000010" w:usb3="00000000" w:csb0="0002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B5537"/>
    <w:multiLevelType w:val="hybridMultilevel"/>
    <w:tmpl w:val="E88CF11C"/>
    <w:lvl w:ilvl="0" w:tplc="BF06F566">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B678CE"/>
    <w:multiLevelType w:val="hybridMultilevel"/>
    <w:tmpl w:val="EB8847CC"/>
    <w:lvl w:ilvl="0" w:tplc="D67A9A9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39286A35"/>
    <w:multiLevelType w:val="hybridMultilevel"/>
    <w:tmpl w:val="A8345854"/>
    <w:lvl w:ilvl="0" w:tplc="B0AADB9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4246449"/>
    <w:multiLevelType w:val="hybridMultilevel"/>
    <w:tmpl w:val="13F877DA"/>
    <w:lvl w:ilvl="0" w:tplc="7EF60AEA">
      <w:start w:val="1"/>
      <w:numFmt w:val="bullet"/>
      <w:lvlText w:val="-"/>
      <w:lvlJc w:val="left"/>
      <w:pPr>
        <w:tabs>
          <w:tab w:val="num" w:pos="720"/>
        </w:tabs>
        <w:ind w:left="720" w:hanging="360"/>
      </w:pPr>
      <w:rPr>
        <w:rFonts w:ascii="Times New Roman" w:hAnsi="Times New Roman" w:hint="default"/>
      </w:rPr>
    </w:lvl>
    <w:lvl w:ilvl="1" w:tplc="FEA24D5E" w:tentative="1">
      <w:start w:val="1"/>
      <w:numFmt w:val="bullet"/>
      <w:lvlText w:val="-"/>
      <w:lvlJc w:val="left"/>
      <w:pPr>
        <w:tabs>
          <w:tab w:val="num" w:pos="1440"/>
        </w:tabs>
        <w:ind w:left="1440" w:hanging="360"/>
      </w:pPr>
      <w:rPr>
        <w:rFonts w:ascii="Times New Roman" w:hAnsi="Times New Roman" w:hint="default"/>
      </w:rPr>
    </w:lvl>
    <w:lvl w:ilvl="2" w:tplc="6C264C7E" w:tentative="1">
      <w:start w:val="1"/>
      <w:numFmt w:val="bullet"/>
      <w:lvlText w:val="-"/>
      <w:lvlJc w:val="left"/>
      <w:pPr>
        <w:tabs>
          <w:tab w:val="num" w:pos="2160"/>
        </w:tabs>
        <w:ind w:left="2160" w:hanging="360"/>
      </w:pPr>
      <w:rPr>
        <w:rFonts w:ascii="Times New Roman" w:hAnsi="Times New Roman" w:hint="default"/>
      </w:rPr>
    </w:lvl>
    <w:lvl w:ilvl="3" w:tplc="EB0A70E2" w:tentative="1">
      <w:start w:val="1"/>
      <w:numFmt w:val="bullet"/>
      <w:lvlText w:val="-"/>
      <w:lvlJc w:val="left"/>
      <w:pPr>
        <w:tabs>
          <w:tab w:val="num" w:pos="2880"/>
        </w:tabs>
        <w:ind w:left="2880" w:hanging="360"/>
      </w:pPr>
      <w:rPr>
        <w:rFonts w:ascii="Times New Roman" w:hAnsi="Times New Roman" w:hint="default"/>
      </w:rPr>
    </w:lvl>
    <w:lvl w:ilvl="4" w:tplc="0094783C" w:tentative="1">
      <w:start w:val="1"/>
      <w:numFmt w:val="bullet"/>
      <w:lvlText w:val="-"/>
      <w:lvlJc w:val="left"/>
      <w:pPr>
        <w:tabs>
          <w:tab w:val="num" w:pos="3600"/>
        </w:tabs>
        <w:ind w:left="3600" w:hanging="360"/>
      </w:pPr>
      <w:rPr>
        <w:rFonts w:ascii="Times New Roman" w:hAnsi="Times New Roman" w:hint="default"/>
      </w:rPr>
    </w:lvl>
    <w:lvl w:ilvl="5" w:tplc="FEBE6262" w:tentative="1">
      <w:start w:val="1"/>
      <w:numFmt w:val="bullet"/>
      <w:lvlText w:val="-"/>
      <w:lvlJc w:val="left"/>
      <w:pPr>
        <w:tabs>
          <w:tab w:val="num" w:pos="4320"/>
        </w:tabs>
        <w:ind w:left="4320" w:hanging="360"/>
      </w:pPr>
      <w:rPr>
        <w:rFonts w:ascii="Times New Roman" w:hAnsi="Times New Roman" w:hint="default"/>
      </w:rPr>
    </w:lvl>
    <w:lvl w:ilvl="6" w:tplc="DA82286C" w:tentative="1">
      <w:start w:val="1"/>
      <w:numFmt w:val="bullet"/>
      <w:lvlText w:val="-"/>
      <w:lvlJc w:val="left"/>
      <w:pPr>
        <w:tabs>
          <w:tab w:val="num" w:pos="5040"/>
        </w:tabs>
        <w:ind w:left="5040" w:hanging="360"/>
      </w:pPr>
      <w:rPr>
        <w:rFonts w:ascii="Times New Roman" w:hAnsi="Times New Roman" w:hint="default"/>
      </w:rPr>
    </w:lvl>
    <w:lvl w:ilvl="7" w:tplc="05805B5C" w:tentative="1">
      <w:start w:val="1"/>
      <w:numFmt w:val="bullet"/>
      <w:lvlText w:val="-"/>
      <w:lvlJc w:val="left"/>
      <w:pPr>
        <w:tabs>
          <w:tab w:val="num" w:pos="5760"/>
        </w:tabs>
        <w:ind w:left="5760" w:hanging="360"/>
      </w:pPr>
      <w:rPr>
        <w:rFonts w:ascii="Times New Roman" w:hAnsi="Times New Roman" w:hint="default"/>
      </w:rPr>
    </w:lvl>
    <w:lvl w:ilvl="8" w:tplc="6F2C86F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77B116E2"/>
    <w:multiLevelType w:val="hybridMultilevel"/>
    <w:tmpl w:val="C4906ACC"/>
    <w:lvl w:ilvl="0" w:tplc="F5EACEF2">
      <w:start w:val="2"/>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7A3768B0"/>
    <w:multiLevelType w:val="hybridMultilevel"/>
    <w:tmpl w:val="4CCC7D14"/>
    <w:lvl w:ilvl="0" w:tplc="15D85982">
      <w:numFmt w:val="bullet"/>
      <w:lvlText w:val="-"/>
      <w:lvlJc w:val="left"/>
      <w:pPr>
        <w:ind w:left="915" w:hanging="360"/>
      </w:pPr>
      <w:rPr>
        <w:rFonts w:ascii="Times New Roman" w:eastAsia="Times New Roman" w:hAnsi="Times New Roman" w:cs="Times New Roman"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DCF"/>
    <w:rsid w:val="00007336"/>
    <w:rsid w:val="0002444A"/>
    <w:rsid w:val="00031A10"/>
    <w:rsid w:val="00042543"/>
    <w:rsid w:val="00050E36"/>
    <w:rsid w:val="00051402"/>
    <w:rsid w:val="00051687"/>
    <w:rsid w:val="00053A48"/>
    <w:rsid w:val="00054924"/>
    <w:rsid w:val="00056DE2"/>
    <w:rsid w:val="0005767D"/>
    <w:rsid w:val="00060D06"/>
    <w:rsid w:val="00063A94"/>
    <w:rsid w:val="000739C3"/>
    <w:rsid w:val="00081C6B"/>
    <w:rsid w:val="00081EF5"/>
    <w:rsid w:val="0008286C"/>
    <w:rsid w:val="0009535B"/>
    <w:rsid w:val="00095EF9"/>
    <w:rsid w:val="000964C3"/>
    <w:rsid w:val="000A0999"/>
    <w:rsid w:val="000A0AF5"/>
    <w:rsid w:val="000A3B2A"/>
    <w:rsid w:val="000B3D4B"/>
    <w:rsid w:val="000B51BF"/>
    <w:rsid w:val="000B58D5"/>
    <w:rsid w:val="000D4957"/>
    <w:rsid w:val="000E2B94"/>
    <w:rsid w:val="000E52B3"/>
    <w:rsid w:val="000E75DF"/>
    <w:rsid w:val="000F411D"/>
    <w:rsid w:val="000F5C54"/>
    <w:rsid w:val="000F6118"/>
    <w:rsid w:val="000F74E1"/>
    <w:rsid w:val="000F7742"/>
    <w:rsid w:val="001015CF"/>
    <w:rsid w:val="00101CAA"/>
    <w:rsid w:val="00102405"/>
    <w:rsid w:val="001040BC"/>
    <w:rsid w:val="00105A01"/>
    <w:rsid w:val="00116571"/>
    <w:rsid w:val="00120103"/>
    <w:rsid w:val="00120176"/>
    <w:rsid w:val="00131F2A"/>
    <w:rsid w:val="0013490B"/>
    <w:rsid w:val="001428BB"/>
    <w:rsid w:val="00143423"/>
    <w:rsid w:val="001437EE"/>
    <w:rsid w:val="00154924"/>
    <w:rsid w:val="00156738"/>
    <w:rsid w:val="00157998"/>
    <w:rsid w:val="00161FFB"/>
    <w:rsid w:val="0016291E"/>
    <w:rsid w:val="0016694E"/>
    <w:rsid w:val="00170D27"/>
    <w:rsid w:val="0017153F"/>
    <w:rsid w:val="001737BA"/>
    <w:rsid w:val="00174E62"/>
    <w:rsid w:val="00175CD9"/>
    <w:rsid w:val="00176B9E"/>
    <w:rsid w:val="0018326B"/>
    <w:rsid w:val="001852E7"/>
    <w:rsid w:val="0019023D"/>
    <w:rsid w:val="001920AD"/>
    <w:rsid w:val="001945CE"/>
    <w:rsid w:val="001960EF"/>
    <w:rsid w:val="001A6F43"/>
    <w:rsid w:val="001B0635"/>
    <w:rsid w:val="001B1AD8"/>
    <w:rsid w:val="001C1B94"/>
    <w:rsid w:val="001C436A"/>
    <w:rsid w:val="001C5552"/>
    <w:rsid w:val="001D38FD"/>
    <w:rsid w:val="001D55F0"/>
    <w:rsid w:val="001D7021"/>
    <w:rsid w:val="001E0669"/>
    <w:rsid w:val="001E1D77"/>
    <w:rsid w:val="001E3F22"/>
    <w:rsid w:val="001E594C"/>
    <w:rsid w:val="001E61CD"/>
    <w:rsid w:val="001F0BDF"/>
    <w:rsid w:val="002012A7"/>
    <w:rsid w:val="00207EBD"/>
    <w:rsid w:val="00212305"/>
    <w:rsid w:val="00215848"/>
    <w:rsid w:val="00215FC6"/>
    <w:rsid w:val="002270DB"/>
    <w:rsid w:val="0023665C"/>
    <w:rsid w:val="00236824"/>
    <w:rsid w:val="00242FA7"/>
    <w:rsid w:val="00244257"/>
    <w:rsid w:val="0024573C"/>
    <w:rsid w:val="00246FE1"/>
    <w:rsid w:val="002500CC"/>
    <w:rsid w:val="00252D19"/>
    <w:rsid w:val="00253CD4"/>
    <w:rsid w:val="002548D6"/>
    <w:rsid w:val="002555BA"/>
    <w:rsid w:val="00274AB5"/>
    <w:rsid w:val="00275DA0"/>
    <w:rsid w:val="00281F77"/>
    <w:rsid w:val="0028223F"/>
    <w:rsid w:val="00283883"/>
    <w:rsid w:val="00294C8A"/>
    <w:rsid w:val="00294DAB"/>
    <w:rsid w:val="00296E80"/>
    <w:rsid w:val="002977E2"/>
    <w:rsid w:val="002B0ED8"/>
    <w:rsid w:val="002B1D91"/>
    <w:rsid w:val="002C19EB"/>
    <w:rsid w:val="002C2679"/>
    <w:rsid w:val="002D63C1"/>
    <w:rsid w:val="002D7B15"/>
    <w:rsid w:val="002E0CB5"/>
    <w:rsid w:val="002E215F"/>
    <w:rsid w:val="002F62C9"/>
    <w:rsid w:val="002F63D3"/>
    <w:rsid w:val="002F7431"/>
    <w:rsid w:val="003008C1"/>
    <w:rsid w:val="003018BF"/>
    <w:rsid w:val="00301C1B"/>
    <w:rsid w:val="00306968"/>
    <w:rsid w:val="00311922"/>
    <w:rsid w:val="00322616"/>
    <w:rsid w:val="00324DDF"/>
    <w:rsid w:val="00324E3A"/>
    <w:rsid w:val="00330EE5"/>
    <w:rsid w:val="00333213"/>
    <w:rsid w:val="0033749F"/>
    <w:rsid w:val="00337FF1"/>
    <w:rsid w:val="00344624"/>
    <w:rsid w:val="00344A57"/>
    <w:rsid w:val="003515F2"/>
    <w:rsid w:val="00362D83"/>
    <w:rsid w:val="003648B8"/>
    <w:rsid w:val="00366A3C"/>
    <w:rsid w:val="003724CB"/>
    <w:rsid w:val="003746C0"/>
    <w:rsid w:val="00374AF8"/>
    <w:rsid w:val="003759A3"/>
    <w:rsid w:val="00377B25"/>
    <w:rsid w:val="00382026"/>
    <w:rsid w:val="00382AC8"/>
    <w:rsid w:val="00384BE8"/>
    <w:rsid w:val="0038537A"/>
    <w:rsid w:val="003859A3"/>
    <w:rsid w:val="00396570"/>
    <w:rsid w:val="003A0E46"/>
    <w:rsid w:val="003A15DD"/>
    <w:rsid w:val="003A1DDB"/>
    <w:rsid w:val="003A21E6"/>
    <w:rsid w:val="003A4119"/>
    <w:rsid w:val="003A7EDE"/>
    <w:rsid w:val="003B1B3F"/>
    <w:rsid w:val="003B26DD"/>
    <w:rsid w:val="003B2CB8"/>
    <w:rsid w:val="003B5A6E"/>
    <w:rsid w:val="003C182D"/>
    <w:rsid w:val="003D11EA"/>
    <w:rsid w:val="003D2607"/>
    <w:rsid w:val="003E03F9"/>
    <w:rsid w:val="003E1131"/>
    <w:rsid w:val="003E450F"/>
    <w:rsid w:val="003E508C"/>
    <w:rsid w:val="003E5BE2"/>
    <w:rsid w:val="003F08E6"/>
    <w:rsid w:val="00403206"/>
    <w:rsid w:val="004063E1"/>
    <w:rsid w:val="00410317"/>
    <w:rsid w:val="00412179"/>
    <w:rsid w:val="004125B3"/>
    <w:rsid w:val="004129AB"/>
    <w:rsid w:val="00416AE2"/>
    <w:rsid w:val="00420D88"/>
    <w:rsid w:val="00422BF0"/>
    <w:rsid w:val="00426B13"/>
    <w:rsid w:val="00433E37"/>
    <w:rsid w:val="00434A1E"/>
    <w:rsid w:val="00440945"/>
    <w:rsid w:val="00441C8E"/>
    <w:rsid w:val="004427E9"/>
    <w:rsid w:val="00446256"/>
    <w:rsid w:val="00450AEF"/>
    <w:rsid w:val="00453BD1"/>
    <w:rsid w:val="00455996"/>
    <w:rsid w:val="00466C8C"/>
    <w:rsid w:val="00470FD7"/>
    <w:rsid w:val="004756FD"/>
    <w:rsid w:val="00480525"/>
    <w:rsid w:val="00482386"/>
    <w:rsid w:val="00484B15"/>
    <w:rsid w:val="00485FDF"/>
    <w:rsid w:val="00486CE5"/>
    <w:rsid w:val="00492C87"/>
    <w:rsid w:val="00495592"/>
    <w:rsid w:val="00495B64"/>
    <w:rsid w:val="00496E35"/>
    <w:rsid w:val="004A58A4"/>
    <w:rsid w:val="004A5C03"/>
    <w:rsid w:val="004B06A8"/>
    <w:rsid w:val="004B086D"/>
    <w:rsid w:val="004C0186"/>
    <w:rsid w:val="004C1657"/>
    <w:rsid w:val="004C4909"/>
    <w:rsid w:val="004D2225"/>
    <w:rsid w:val="004E6D6D"/>
    <w:rsid w:val="004F0A14"/>
    <w:rsid w:val="004F1EEB"/>
    <w:rsid w:val="004F2BB3"/>
    <w:rsid w:val="004F318A"/>
    <w:rsid w:val="004F402E"/>
    <w:rsid w:val="004F4CBE"/>
    <w:rsid w:val="004F687B"/>
    <w:rsid w:val="0050329C"/>
    <w:rsid w:val="00506671"/>
    <w:rsid w:val="00511590"/>
    <w:rsid w:val="00514E1D"/>
    <w:rsid w:val="00521376"/>
    <w:rsid w:val="005320EB"/>
    <w:rsid w:val="00536DE3"/>
    <w:rsid w:val="00541CB2"/>
    <w:rsid w:val="00544A84"/>
    <w:rsid w:val="00545197"/>
    <w:rsid w:val="00545A99"/>
    <w:rsid w:val="00546DF7"/>
    <w:rsid w:val="005509AA"/>
    <w:rsid w:val="00555077"/>
    <w:rsid w:val="00555A6C"/>
    <w:rsid w:val="0056125D"/>
    <w:rsid w:val="0056129C"/>
    <w:rsid w:val="00562177"/>
    <w:rsid w:val="0056353B"/>
    <w:rsid w:val="00572474"/>
    <w:rsid w:val="00575C8C"/>
    <w:rsid w:val="00577A16"/>
    <w:rsid w:val="00577FD4"/>
    <w:rsid w:val="00582FF4"/>
    <w:rsid w:val="00590090"/>
    <w:rsid w:val="00591AA8"/>
    <w:rsid w:val="005942E2"/>
    <w:rsid w:val="005A10F2"/>
    <w:rsid w:val="005A31EF"/>
    <w:rsid w:val="005A4D6E"/>
    <w:rsid w:val="005A7D1A"/>
    <w:rsid w:val="005B4A4C"/>
    <w:rsid w:val="005C1EAD"/>
    <w:rsid w:val="005C426F"/>
    <w:rsid w:val="005C57BF"/>
    <w:rsid w:val="005C58AE"/>
    <w:rsid w:val="005C5D1A"/>
    <w:rsid w:val="005C70D6"/>
    <w:rsid w:val="005C7547"/>
    <w:rsid w:val="005D1857"/>
    <w:rsid w:val="005D18FA"/>
    <w:rsid w:val="005D1C1B"/>
    <w:rsid w:val="005D2EB4"/>
    <w:rsid w:val="005D7D72"/>
    <w:rsid w:val="005E711F"/>
    <w:rsid w:val="005E7D6A"/>
    <w:rsid w:val="005F0D1D"/>
    <w:rsid w:val="005F13BC"/>
    <w:rsid w:val="006005BA"/>
    <w:rsid w:val="00605F9F"/>
    <w:rsid w:val="006217B6"/>
    <w:rsid w:val="00621D7B"/>
    <w:rsid w:val="0062207C"/>
    <w:rsid w:val="0062273C"/>
    <w:rsid w:val="0062433B"/>
    <w:rsid w:val="00630EAD"/>
    <w:rsid w:val="006317C3"/>
    <w:rsid w:val="00631833"/>
    <w:rsid w:val="006335CE"/>
    <w:rsid w:val="006356DF"/>
    <w:rsid w:val="00635A81"/>
    <w:rsid w:val="00636459"/>
    <w:rsid w:val="0064178B"/>
    <w:rsid w:val="006517C4"/>
    <w:rsid w:val="00651E52"/>
    <w:rsid w:val="00652198"/>
    <w:rsid w:val="00654136"/>
    <w:rsid w:val="00654D9A"/>
    <w:rsid w:val="00656054"/>
    <w:rsid w:val="0065779F"/>
    <w:rsid w:val="00657EC5"/>
    <w:rsid w:val="00663F45"/>
    <w:rsid w:val="00665032"/>
    <w:rsid w:val="00676129"/>
    <w:rsid w:val="00684D87"/>
    <w:rsid w:val="0069496C"/>
    <w:rsid w:val="00694ED3"/>
    <w:rsid w:val="00695F1C"/>
    <w:rsid w:val="006A16A5"/>
    <w:rsid w:val="006A22EF"/>
    <w:rsid w:val="006A7E62"/>
    <w:rsid w:val="006B0B36"/>
    <w:rsid w:val="006B3277"/>
    <w:rsid w:val="006B4233"/>
    <w:rsid w:val="006B43C0"/>
    <w:rsid w:val="006C07FB"/>
    <w:rsid w:val="006C54E9"/>
    <w:rsid w:val="006C55AA"/>
    <w:rsid w:val="006D05EF"/>
    <w:rsid w:val="006D1D16"/>
    <w:rsid w:val="006D1D3D"/>
    <w:rsid w:val="006D1DCF"/>
    <w:rsid w:val="006D2C93"/>
    <w:rsid w:val="006D4293"/>
    <w:rsid w:val="006E73DC"/>
    <w:rsid w:val="006F499B"/>
    <w:rsid w:val="006F5D8A"/>
    <w:rsid w:val="00704A56"/>
    <w:rsid w:val="00720762"/>
    <w:rsid w:val="00720C4A"/>
    <w:rsid w:val="00722CD0"/>
    <w:rsid w:val="00723EB3"/>
    <w:rsid w:val="007303CA"/>
    <w:rsid w:val="00733080"/>
    <w:rsid w:val="007339FF"/>
    <w:rsid w:val="00735710"/>
    <w:rsid w:val="00735AC5"/>
    <w:rsid w:val="00735D8E"/>
    <w:rsid w:val="007362DF"/>
    <w:rsid w:val="007430AC"/>
    <w:rsid w:val="00744D2F"/>
    <w:rsid w:val="0075532C"/>
    <w:rsid w:val="007676C8"/>
    <w:rsid w:val="0077040E"/>
    <w:rsid w:val="00773942"/>
    <w:rsid w:val="00776921"/>
    <w:rsid w:val="00784074"/>
    <w:rsid w:val="007853E2"/>
    <w:rsid w:val="0078607A"/>
    <w:rsid w:val="0079155F"/>
    <w:rsid w:val="007951DE"/>
    <w:rsid w:val="0079653D"/>
    <w:rsid w:val="00797872"/>
    <w:rsid w:val="007A2248"/>
    <w:rsid w:val="007A2534"/>
    <w:rsid w:val="007A68BE"/>
    <w:rsid w:val="007B0402"/>
    <w:rsid w:val="007C67CE"/>
    <w:rsid w:val="007D5F3A"/>
    <w:rsid w:val="007D660F"/>
    <w:rsid w:val="007D67F6"/>
    <w:rsid w:val="007E22C6"/>
    <w:rsid w:val="007E30A3"/>
    <w:rsid w:val="007F5D7A"/>
    <w:rsid w:val="007F6B39"/>
    <w:rsid w:val="00802EF3"/>
    <w:rsid w:val="00805062"/>
    <w:rsid w:val="00807FC6"/>
    <w:rsid w:val="008122E8"/>
    <w:rsid w:val="00814A7C"/>
    <w:rsid w:val="00814DA5"/>
    <w:rsid w:val="00815092"/>
    <w:rsid w:val="008166BD"/>
    <w:rsid w:val="00823066"/>
    <w:rsid w:val="00825BBA"/>
    <w:rsid w:val="008279C1"/>
    <w:rsid w:val="00830E92"/>
    <w:rsid w:val="008325E2"/>
    <w:rsid w:val="00840817"/>
    <w:rsid w:val="00842565"/>
    <w:rsid w:val="00847EC0"/>
    <w:rsid w:val="00854683"/>
    <w:rsid w:val="0086120B"/>
    <w:rsid w:val="0086144B"/>
    <w:rsid w:val="00861A67"/>
    <w:rsid w:val="00870BAA"/>
    <w:rsid w:val="008736BA"/>
    <w:rsid w:val="00874FE1"/>
    <w:rsid w:val="0087523F"/>
    <w:rsid w:val="0088023B"/>
    <w:rsid w:val="00880840"/>
    <w:rsid w:val="00882849"/>
    <w:rsid w:val="0088340D"/>
    <w:rsid w:val="008837F8"/>
    <w:rsid w:val="00886482"/>
    <w:rsid w:val="00887CE9"/>
    <w:rsid w:val="00894EFF"/>
    <w:rsid w:val="00895E40"/>
    <w:rsid w:val="008A1E3C"/>
    <w:rsid w:val="008A1F1B"/>
    <w:rsid w:val="008A6CFF"/>
    <w:rsid w:val="008A7651"/>
    <w:rsid w:val="008B3977"/>
    <w:rsid w:val="008B4542"/>
    <w:rsid w:val="008B55B6"/>
    <w:rsid w:val="008B5745"/>
    <w:rsid w:val="008C202E"/>
    <w:rsid w:val="008D0698"/>
    <w:rsid w:val="008D0BA2"/>
    <w:rsid w:val="008F2478"/>
    <w:rsid w:val="008F2D5A"/>
    <w:rsid w:val="008F2F02"/>
    <w:rsid w:val="008F3873"/>
    <w:rsid w:val="008F62B5"/>
    <w:rsid w:val="008F75AC"/>
    <w:rsid w:val="0090128C"/>
    <w:rsid w:val="00903244"/>
    <w:rsid w:val="00903C31"/>
    <w:rsid w:val="00906735"/>
    <w:rsid w:val="00912C77"/>
    <w:rsid w:val="00917582"/>
    <w:rsid w:val="00920DBB"/>
    <w:rsid w:val="0092178C"/>
    <w:rsid w:val="00922421"/>
    <w:rsid w:val="00922746"/>
    <w:rsid w:val="00923959"/>
    <w:rsid w:val="00924642"/>
    <w:rsid w:val="00930AAE"/>
    <w:rsid w:val="00931485"/>
    <w:rsid w:val="00934912"/>
    <w:rsid w:val="00935AC3"/>
    <w:rsid w:val="00941021"/>
    <w:rsid w:val="00953538"/>
    <w:rsid w:val="009536EC"/>
    <w:rsid w:val="00957524"/>
    <w:rsid w:val="00961CDF"/>
    <w:rsid w:val="00962662"/>
    <w:rsid w:val="00962F27"/>
    <w:rsid w:val="00964C93"/>
    <w:rsid w:val="009650BB"/>
    <w:rsid w:val="0097640B"/>
    <w:rsid w:val="009767BF"/>
    <w:rsid w:val="00981C99"/>
    <w:rsid w:val="00983044"/>
    <w:rsid w:val="009837A1"/>
    <w:rsid w:val="00986ACC"/>
    <w:rsid w:val="0098720A"/>
    <w:rsid w:val="00987F0B"/>
    <w:rsid w:val="0099365D"/>
    <w:rsid w:val="009A4C97"/>
    <w:rsid w:val="009A77AA"/>
    <w:rsid w:val="009B08A5"/>
    <w:rsid w:val="009B0D17"/>
    <w:rsid w:val="009B65AD"/>
    <w:rsid w:val="009C0557"/>
    <w:rsid w:val="009C0DA2"/>
    <w:rsid w:val="009C3432"/>
    <w:rsid w:val="009C5339"/>
    <w:rsid w:val="009C53A3"/>
    <w:rsid w:val="009D3E7A"/>
    <w:rsid w:val="009D5B6C"/>
    <w:rsid w:val="009D6F25"/>
    <w:rsid w:val="009D7C71"/>
    <w:rsid w:val="009E1EC9"/>
    <w:rsid w:val="009E3717"/>
    <w:rsid w:val="009F03A3"/>
    <w:rsid w:val="009F0508"/>
    <w:rsid w:val="009F0D9A"/>
    <w:rsid w:val="009F47DE"/>
    <w:rsid w:val="009F7288"/>
    <w:rsid w:val="00A00F4B"/>
    <w:rsid w:val="00A04058"/>
    <w:rsid w:val="00A04D06"/>
    <w:rsid w:val="00A12AEE"/>
    <w:rsid w:val="00A14254"/>
    <w:rsid w:val="00A16BB8"/>
    <w:rsid w:val="00A208B9"/>
    <w:rsid w:val="00A2766C"/>
    <w:rsid w:val="00A3616E"/>
    <w:rsid w:val="00A366BA"/>
    <w:rsid w:val="00A42DA8"/>
    <w:rsid w:val="00A43141"/>
    <w:rsid w:val="00A448C2"/>
    <w:rsid w:val="00A46AB1"/>
    <w:rsid w:val="00A4732E"/>
    <w:rsid w:val="00A52801"/>
    <w:rsid w:val="00A54971"/>
    <w:rsid w:val="00A6285C"/>
    <w:rsid w:val="00A65F32"/>
    <w:rsid w:val="00A70142"/>
    <w:rsid w:val="00A727B2"/>
    <w:rsid w:val="00A75781"/>
    <w:rsid w:val="00A77620"/>
    <w:rsid w:val="00A87079"/>
    <w:rsid w:val="00A92C33"/>
    <w:rsid w:val="00AA206A"/>
    <w:rsid w:val="00AA5159"/>
    <w:rsid w:val="00AB0708"/>
    <w:rsid w:val="00AC3B2C"/>
    <w:rsid w:val="00AD7FA6"/>
    <w:rsid w:val="00AE265E"/>
    <w:rsid w:val="00AE48A4"/>
    <w:rsid w:val="00AE5A3B"/>
    <w:rsid w:val="00AF0F1F"/>
    <w:rsid w:val="00AF619F"/>
    <w:rsid w:val="00B003B4"/>
    <w:rsid w:val="00B02689"/>
    <w:rsid w:val="00B0378E"/>
    <w:rsid w:val="00B04928"/>
    <w:rsid w:val="00B079D1"/>
    <w:rsid w:val="00B12A32"/>
    <w:rsid w:val="00B23762"/>
    <w:rsid w:val="00B250BD"/>
    <w:rsid w:val="00B256B1"/>
    <w:rsid w:val="00B27623"/>
    <w:rsid w:val="00B276C2"/>
    <w:rsid w:val="00B333B5"/>
    <w:rsid w:val="00B35371"/>
    <w:rsid w:val="00B36124"/>
    <w:rsid w:val="00B364CA"/>
    <w:rsid w:val="00B36CE1"/>
    <w:rsid w:val="00B40639"/>
    <w:rsid w:val="00B42FE2"/>
    <w:rsid w:val="00B50C1C"/>
    <w:rsid w:val="00B54EEE"/>
    <w:rsid w:val="00B60200"/>
    <w:rsid w:val="00B62A0C"/>
    <w:rsid w:val="00B63A89"/>
    <w:rsid w:val="00B64B84"/>
    <w:rsid w:val="00B65DCD"/>
    <w:rsid w:val="00B758C2"/>
    <w:rsid w:val="00B83D93"/>
    <w:rsid w:val="00B84133"/>
    <w:rsid w:val="00B85EAE"/>
    <w:rsid w:val="00B860DE"/>
    <w:rsid w:val="00B87DF3"/>
    <w:rsid w:val="00B9153E"/>
    <w:rsid w:val="00B97131"/>
    <w:rsid w:val="00BA28F0"/>
    <w:rsid w:val="00BA30AA"/>
    <w:rsid w:val="00BA40AA"/>
    <w:rsid w:val="00BB30C4"/>
    <w:rsid w:val="00BB3BB6"/>
    <w:rsid w:val="00BB507C"/>
    <w:rsid w:val="00BD032B"/>
    <w:rsid w:val="00BD2222"/>
    <w:rsid w:val="00BD383E"/>
    <w:rsid w:val="00BD4E28"/>
    <w:rsid w:val="00BD5FBA"/>
    <w:rsid w:val="00BD637C"/>
    <w:rsid w:val="00BD6726"/>
    <w:rsid w:val="00BD7AD6"/>
    <w:rsid w:val="00BE1B48"/>
    <w:rsid w:val="00BE4304"/>
    <w:rsid w:val="00BF25B5"/>
    <w:rsid w:val="00C00CF4"/>
    <w:rsid w:val="00C01EAE"/>
    <w:rsid w:val="00C0726D"/>
    <w:rsid w:val="00C106CF"/>
    <w:rsid w:val="00C20DAD"/>
    <w:rsid w:val="00C21305"/>
    <w:rsid w:val="00C22019"/>
    <w:rsid w:val="00C22487"/>
    <w:rsid w:val="00C24851"/>
    <w:rsid w:val="00C305F2"/>
    <w:rsid w:val="00C408D5"/>
    <w:rsid w:val="00C420DB"/>
    <w:rsid w:val="00C4564E"/>
    <w:rsid w:val="00C458F2"/>
    <w:rsid w:val="00C47BDE"/>
    <w:rsid w:val="00C51FFE"/>
    <w:rsid w:val="00C52E7C"/>
    <w:rsid w:val="00C642CB"/>
    <w:rsid w:val="00C67347"/>
    <w:rsid w:val="00C74BDF"/>
    <w:rsid w:val="00C76419"/>
    <w:rsid w:val="00C826F4"/>
    <w:rsid w:val="00C84662"/>
    <w:rsid w:val="00C846F6"/>
    <w:rsid w:val="00C8781E"/>
    <w:rsid w:val="00C90FF2"/>
    <w:rsid w:val="00C95741"/>
    <w:rsid w:val="00C9602C"/>
    <w:rsid w:val="00C971E6"/>
    <w:rsid w:val="00C97666"/>
    <w:rsid w:val="00CA3B2F"/>
    <w:rsid w:val="00CA3E4E"/>
    <w:rsid w:val="00CA441B"/>
    <w:rsid w:val="00CA462B"/>
    <w:rsid w:val="00CB2436"/>
    <w:rsid w:val="00CB6972"/>
    <w:rsid w:val="00CC0B64"/>
    <w:rsid w:val="00CC3F87"/>
    <w:rsid w:val="00CC4119"/>
    <w:rsid w:val="00CC4AB3"/>
    <w:rsid w:val="00CD115D"/>
    <w:rsid w:val="00CD6BF8"/>
    <w:rsid w:val="00CD7FB6"/>
    <w:rsid w:val="00CE09BA"/>
    <w:rsid w:val="00CE3556"/>
    <w:rsid w:val="00CE505B"/>
    <w:rsid w:val="00CE7941"/>
    <w:rsid w:val="00CF1152"/>
    <w:rsid w:val="00CF253F"/>
    <w:rsid w:val="00CF65AD"/>
    <w:rsid w:val="00D01F12"/>
    <w:rsid w:val="00D03445"/>
    <w:rsid w:val="00D059DD"/>
    <w:rsid w:val="00D06643"/>
    <w:rsid w:val="00D12794"/>
    <w:rsid w:val="00D12BB2"/>
    <w:rsid w:val="00D1599E"/>
    <w:rsid w:val="00D2071F"/>
    <w:rsid w:val="00D228B2"/>
    <w:rsid w:val="00D24B57"/>
    <w:rsid w:val="00D24ED3"/>
    <w:rsid w:val="00D27E39"/>
    <w:rsid w:val="00D46F9A"/>
    <w:rsid w:val="00D52362"/>
    <w:rsid w:val="00D52A53"/>
    <w:rsid w:val="00D53E2E"/>
    <w:rsid w:val="00D57121"/>
    <w:rsid w:val="00D649D2"/>
    <w:rsid w:val="00D67177"/>
    <w:rsid w:val="00D73010"/>
    <w:rsid w:val="00D80605"/>
    <w:rsid w:val="00D83072"/>
    <w:rsid w:val="00D830E7"/>
    <w:rsid w:val="00D83CC4"/>
    <w:rsid w:val="00D8736D"/>
    <w:rsid w:val="00D92C6B"/>
    <w:rsid w:val="00D93DAE"/>
    <w:rsid w:val="00DA41C4"/>
    <w:rsid w:val="00DA5ACB"/>
    <w:rsid w:val="00DB1C75"/>
    <w:rsid w:val="00DB6D02"/>
    <w:rsid w:val="00DB71A4"/>
    <w:rsid w:val="00DC01AB"/>
    <w:rsid w:val="00DC5E5A"/>
    <w:rsid w:val="00DC62DA"/>
    <w:rsid w:val="00DD222D"/>
    <w:rsid w:val="00DD3D7B"/>
    <w:rsid w:val="00DD641F"/>
    <w:rsid w:val="00DD6DE0"/>
    <w:rsid w:val="00DE3B9B"/>
    <w:rsid w:val="00DE4F4F"/>
    <w:rsid w:val="00DE54E6"/>
    <w:rsid w:val="00DE6138"/>
    <w:rsid w:val="00DE7B5B"/>
    <w:rsid w:val="00DF04B1"/>
    <w:rsid w:val="00DF29C9"/>
    <w:rsid w:val="00DF3C5D"/>
    <w:rsid w:val="00E00632"/>
    <w:rsid w:val="00E119B6"/>
    <w:rsid w:val="00E11DCF"/>
    <w:rsid w:val="00E12A51"/>
    <w:rsid w:val="00E17232"/>
    <w:rsid w:val="00E22DD9"/>
    <w:rsid w:val="00E23732"/>
    <w:rsid w:val="00E23997"/>
    <w:rsid w:val="00E24A7F"/>
    <w:rsid w:val="00E35BE4"/>
    <w:rsid w:val="00E35EE5"/>
    <w:rsid w:val="00E3679F"/>
    <w:rsid w:val="00E41EAC"/>
    <w:rsid w:val="00E4230A"/>
    <w:rsid w:val="00E4639A"/>
    <w:rsid w:val="00E5144B"/>
    <w:rsid w:val="00E528E8"/>
    <w:rsid w:val="00E546A7"/>
    <w:rsid w:val="00E56D19"/>
    <w:rsid w:val="00E575DD"/>
    <w:rsid w:val="00E57AD1"/>
    <w:rsid w:val="00E604CA"/>
    <w:rsid w:val="00E60FF8"/>
    <w:rsid w:val="00E61AB3"/>
    <w:rsid w:val="00E7119B"/>
    <w:rsid w:val="00E72000"/>
    <w:rsid w:val="00E74176"/>
    <w:rsid w:val="00E74C9B"/>
    <w:rsid w:val="00E76EF7"/>
    <w:rsid w:val="00E82E62"/>
    <w:rsid w:val="00E8526F"/>
    <w:rsid w:val="00E938C8"/>
    <w:rsid w:val="00E96D3D"/>
    <w:rsid w:val="00E97B79"/>
    <w:rsid w:val="00EB3199"/>
    <w:rsid w:val="00EB3C60"/>
    <w:rsid w:val="00EC7FF7"/>
    <w:rsid w:val="00ED7298"/>
    <w:rsid w:val="00ED7E39"/>
    <w:rsid w:val="00EE09F0"/>
    <w:rsid w:val="00EE1778"/>
    <w:rsid w:val="00EE7943"/>
    <w:rsid w:val="00EF2BF8"/>
    <w:rsid w:val="00EF47D0"/>
    <w:rsid w:val="00EF4D42"/>
    <w:rsid w:val="00EF55DC"/>
    <w:rsid w:val="00EF6ACA"/>
    <w:rsid w:val="00F03A42"/>
    <w:rsid w:val="00F048B0"/>
    <w:rsid w:val="00F13C77"/>
    <w:rsid w:val="00F1430B"/>
    <w:rsid w:val="00F1435E"/>
    <w:rsid w:val="00F156DE"/>
    <w:rsid w:val="00F16A48"/>
    <w:rsid w:val="00F17D5D"/>
    <w:rsid w:val="00F208AB"/>
    <w:rsid w:val="00F20C91"/>
    <w:rsid w:val="00F217DF"/>
    <w:rsid w:val="00F235E3"/>
    <w:rsid w:val="00F27E55"/>
    <w:rsid w:val="00F35A81"/>
    <w:rsid w:val="00F3681C"/>
    <w:rsid w:val="00F376A2"/>
    <w:rsid w:val="00F460BA"/>
    <w:rsid w:val="00F52897"/>
    <w:rsid w:val="00F52E54"/>
    <w:rsid w:val="00F54B1C"/>
    <w:rsid w:val="00F56A6E"/>
    <w:rsid w:val="00F56F35"/>
    <w:rsid w:val="00F5744F"/>
    <w:rsid w:val="00F64D9F"/>
    <w:rsid w:val="00F732B4"/>
    <w:rsid w:val="00F739A8"/>
    <w:rsid w:val="00F75174"/>
    <w:rsid w:val="00F75A03"/>
    <w:rsid w:val="00F76183"/>
    <w:rsid w:val="00F77409"/>
    <w:rsid w:val="00F77DF5"/>
    <w:rsid w:val="00F81B73"/>
    <w:rsid w:val="00F81DE1"/>
    <w:rsid w:val="00F902C2"/>
    <w:rsid w:val="00F952AE"/>
    <w:rsid w:val="00F964B1"/>
    <w:rsid w:val="00FA4D46"/>
    <w:rsid w:val="00FA5274"/>
    <w:rsid w:val="00FA775C"/>
    <w:rsid w:val="00FB2F7A"/>
    <w:rsid w:val="00FB4683"/>
    <w:rsid w:val="00FC3DCF"/>
    <w:rsid w:val="00FC71B3"/>
    <w:rsid w:val="00FE088D"/>
    <w:rsid w:val="00FE2FCA"/>
    <w:rsid w:val="00FE3C30"/>
    <w:rsid w:val="00FF5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ABE14"/>
  <w15:docId w15:val="{CCB75A62-4210-4349-9FB4-B8C07A4B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DCF"/>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621D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11DCF"/>
    <w:pPr>
      <w:jc w:val="both"/>
    </w:pPr>
    <w:rPr>
      <w:lang w:val="en-US"/>
    </w:rPr>
  </w:style>
  <w:style w:type="character" w:customStyle="1" w:styleId="a4">
    <w:name w:val="Основной текст Знак"/>
    <w:basedOn w:val="a0"/>
    <w:link w:val="a3"/>
    <w:rsid w:val="00E11DCF"/>
    <w:rPr>
      <w:rFonts w:ascii="Times New Roman" w:eastAsia="Times New Roman" w:hAnsi="Times New Roman" w:cs="Times New Roman"/>
      <w:sz w:val="20"/>
      <w:szCs w:val="20"/>
      <w:lang w:val="en-US" w:eastAsia="ru-RU"/>
    </w:rPr>
  </w:style>
  <w:style w:type="paragraph" w:styleId="a5">
    <w:name w:val="Balloon Text"/>
    <w:basedOn w:val="a"/>
    <w:link w:val="a6"/>
    <w:uiPriority w:val="99"/>
    <w:semiHidden/>
    <w:unhideWhenUsed/>
    <w:rsid w:val="00E11DCF"/>
    <w:rPr>
      <w:rFonts w:ascii="Tahoma" w:hAnsi="Tahoma" w:cs="Tahoma"/>
      <w:sz w:val="16"/>
      <w:szCs w:val="16"/>
    </w:rPr>
  </w:style>
  <w:style w:type="character" w:customStyle="1" w:styleId="a6">
    <w:name w:val="Текст выноски Знак"/>
    <w:basedOn w:val="a0"/>
    <w:link w:val="a5"/>
    <w:uiPriority w:val="99"/>
    <w:semiHidden/>
    <w:rsid w:val="00E11DCF"/>
    <w:rPr>
      <w:rFonts w:ascii="Tahoma" w:eastAsia="Times New Roman" w:hAnsi="Tahoma" w:cs="Tahoma"/>
      <w:sz w:val="16"/>
      <w:szCs w:val="16"/>
      <w:lang w:val="uk-UA" w:eastAsia="ru-RU"/>
    </w:rPr>
  </w:style>
  <w:style w:type="paragraph" w:styleId="2">
    <w:name w:val="Body Text Indent 2"/>
    <w:basedOn w:val="a"/>
    <w:link w:val="20"/>
    <w:uiPriority w:val="99"/>
    <w:semiHidden/>
    <w:unhideWhenUsed/>
    <w:rsid w:val="00654136"/>
    <w:pPr>
      <w:spacing w:after="120" w:line="480" w:lineRule="auto"/>
      <w:ind w:left="283"/>
    </w:pPr>
  </w:style>
  <w:style w:type="character" w:customStyle="1" w:styleId="20">
    <w:name w:val="Основной текст с отступом 2 Знак"/>
    <w:basedOn w:val="a0"/>
    <w:link w:val="2"/>
    <w:uiPriority w:val="99"/>
    <w:semiHidden/>
    <w:rsid w:val="00654136"/>
    <w:rPr>
      <w:rFonts w:ascii="Times New Roman" w:eastAsia="Times New Roman" w:hAnsi="Times New Roman" w:cs="Times New Roman"/>
      <w:sz w:val="20"/>
      <w:szCs w:val="20"/>
      <w:lang w:val="uk-UA" w:eastAsia="ru-RU"/>
    </w:rPr>
  </w:style>
  <w:style w:type="paragraph" w:styleId="3">
    <w:name w:val="Body Text 3"/>
    <w:basedOn w:val="a"/>
    <w:link w:val="30"/>
    <w:uiPriority w:val="99"/>
    <w:semiHidden/>
    <w:unhideWhenUsed/>
    <w:rsid w:val="000A3B2A"/>
    <w:pPr>
      <w:spacing w:after="120"/>
    </w:pPr>
    <w:rPr>
      <w:sz w:val="16"/>
      <w:szCs w:val="16"/>
    </w:rPr>
  </w:style>
  <w:style w:type="character" w:customStyle="1" w:styleId="30">
    <w:name w:val="Основной текст 3 Знак"/>
    <w:basedOn w:val="a0"/>
    <w:link w:val="3"/>
    <w:uiPriority w:val="99"/>
    <w:semiHidden/>
    <w:rsid w:val="000A3B2A"/>
    <w:rPr>
      <w:rFonts w:ascii="Times New Roman" w:eastAsia="Times New Roman" w:hAnsi="Times New Roman" w:cs="Times New Roman"/>
      <w:sz w:val="16"/>
      <w:szCs w:val="16"/>
      <w:lang w:val="uk-UA" w:eastAsia="ru-RU"/>
    </w:rPr>
  </w:style>
  <w:style w:type="character" w:customStyle="1" w:styleId="10">
    <w:name w:val="Заголовок 1 Знак"/>
    <w:basedOn w:val="a0"/>
    <w:link w:val="1"/>
    <w:uiPriority w:val="9"/>
    <w:rsid w:val="00621D7B"/>
    <w:rPr>
      <w:rFonts w:asciiTheme="majorHAnsi" w:eastAsiaTheme="majorEastAsia" w:hAnsiTheme="majorHAnsi" w:cstheme="majorBidi"/>
      <w:b/>
      <w:bCs/>
      <w:color w:val="365F91" w:themeColor="accent1" w:themeShade="BF"/>
      <w:sz w:val="28"/>
      <w:szCs w:val="28"/>
      <w:lang w:val="uk-UA" w:eastAsia="ru-RU"/>
    </w:rPr>
  </w:style>
  <w:style w:type="character" w:styleId="a7">
    <w:name w:val="Emphasis"/>
    <w:basedOn w:val="a0"/>
    <w:uiPriority w:val="20"/>
    <w:qFormat/>
    <w:rsid w:val="002270DB"/>
    <w:rPr>
      <w:i/>
      <w:iC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D18FA"/>
    <w:rPr>
      <w:rFonts w:ascii="Verdana" w:hAnsi="Verdana" w:cs="Verdana"/>
      <w:lang w:val="en-US" w:eastAsia="en-US"/>
    </w:rPr>
  </w:style>
  <w:style w:type="paragraph" w:customStyle="1" w:styleId="21">
    <w:name w:val="Основний текст (2)1"/>
    <w:basedOn w:val="a"/>
    <w:uiPriority w:val="99"/>
    <w:rsid w:val="00CA3B2F"/>
    <w:pPr>
      <w:widowControl w:val="0"/>
      <w:shd w:val="clear" w:color="auto" w:fill="FFFFFF"/>
      <w:spacing w:before="420" w:after="60" w:line="240" w:lineRule="atLeast"/>
      <w:jc w:val="both"/>
    </w:pPr>
    <w:rPr>
      <w:sz w:val="26"/>
      <w:szCs w:val="26"/>
    </w:rPr>
  </w:style>
  <w:style w:type="paragraph" w:styleId="a8">
    <w:name w:val="List Paragraph"/>
    <w:basedOn w:val="a"/>
    <w:uiPriority w:val="34"/>
    <w:qFormat/>
    <w:rsid w:val="00654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4630">
      <w:bodyDiv w:val="1"/>
      <w:marLeft w:val="0"/>
      <w:marRight w:val="0"/>
      <w:marTop w:val="0"/>
      <w:marBottom w:val="0"/>
      <w:divBdr>
        <w:top w:val="none" w:sz="0" w:space="0" w:color="auto"/>
        <w:left w:val="none" w:sz="0" w:space="0" w:color="auto"/>
        <w:bottom w:val="none" w:sz="0" w:space="0" w:color="auto"/>
        <w:right w:val="none" w:sz="0" w:space="0" w:color="auto"/>
      </w:divBdr>
    </w:div>
    <w:div w:id="142308723">
      <w:bodyDiv w:val="1"/>
      <w:marLeft w:val="0"/>
      <w:marRight w:val="0"/>
      <w:marTop w:val="0"/>
      <w:marBottom w:val="0"/>
      <w:divBdr>
        <w:top w:val="none" w:sz="0" w:space="0" w:color="auto"/>
        <w:left w:val="none" w:sz="0" w:space="0" w:color="auto"/>
        <w:bottom w:val="none" w:sz="0" w:space="0" w:color="auto"/>
        <w:right w:val="none" w:sz="0" w:space="0" w:color="auto"/>
      </w:divBdr>
    </w:div>
    <w:div w:id="619578347">
      <w:bodyDiv w:val="1"/>
      <w:marLeft w:val="0"/>
      <w:marRight w:val="0"/>
      <w:marTop w:val="0"/>
      <w:marBottom w:val="0"/>
      <w:divBdr>
        <w:top w:val="none" w:sz="0" w:space="0" w:color="auto"/>
        <w:left w:val="none" w:sz="0" w:space="0" w:color="auto"/>
        <w:bottom w:val="none" w:sz="0" w:space="0" w:color="auto"/>
        <w:right w:val="none" w:sz="0" w:space="0" w:color="auto"/>
      </w:divBdr>
    </w:div>
    <w:div w:id="875120170">
      <w:bodyDiv w:val="1"/>
      <w:marLeft w:val="0"/>
      <w:marRight w:val="0"/>
      <w:marTop w:val="0"/>
      <w:marBottom w:val="0"/>
      <w:divBdr>
        <w:top w:val="none" w:sz="0" w:space="0" w:color="auto"/>
        <w:left w:val="none" w:sz="0" w:space="0" w:color="auto"/>
        <w:bottom w:val="none" w:sz="0" w:space="0" w:color="auto"/>
        <w:right w:val="none" w:sz="0" w:space="0" w:color="auto"/>
      </w:divBdr>
    </w:div>
    <w:div w:id="936328677">
      <w:bodyDiv w:val="1"/>
      <w:marLeft w:val="0"/>
      <w:marRight w:val="0"/>
      <w:marTop w:val="0"/>
      <w:marBottom w:val="0"/>
      <w:divBdr>
        <w:top w:val="none" w:sz="0" w:space="0" w:color="auto"/>
        <w:left w:val="none" w:sz="0" w:space="0" w:color="auto"/>
        <w:bottom w:val="none" w:sz="0" w:space="0" w:color="auto"/>
        <w:right w:val="none" w:sz="0" w:space="0" w:color="auto"/>
      </w:divBdr>
    </w:div>
    <w:div w:id="1306853654">
      <w:bodyDiv w:val="1"/>
      <w:marLeft w:val="0"/>
      <w:marRight w:val="0"/>
      <w:marTop w:val="0"/>
      <w:marBottom w:val="0"/>
      <w:divBdr>
        <w:top w:val="none" w:sz="0" w:space="0" w:color="auto"/>
        <w:left w:val="none" w:sz="0" w:space="0" w:color="auto"/>
        <w:bottom w:val="none" w:sz="0" w:space="0" w:color="auto"/>
        <w:right w:val="none" w:sz="0" w:space="0" w:color="auto"/>
      </w:divBdr>
    </w:div>
    <w:div w:id="1455368321">
      <w:bodyDiv w:val="1"/>
      <w:marLeft w:val="0"/>
      <w:marRight w:val="0"/>
      <w:marTop w:val="0"/>
      <w:marBottom w:val="0"/>
      <w:divBdr>
        <w:top w:val="none" w:sz="0" w:space="0" w:color="auto"/>
        <w:left w:val="none" w:sz="0" w:space="0" w:color="auto"/>
        <w:bottom w:val="none" w:sz="0" w:space="0" w:color="auto"/>
        <w:right w:val="none" w:sz="0" w:space="0" w:color="auto"/>
      </w:divBdr>
    </w:div>
    <w:div w:id="172821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7E2A3-1B80-4441-9927-CFF39CBC6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2658</TotalTime>
  <Pages>1</Pages>
  <Words>5046</Words>
  <Characters>28768</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FinUpr1</dc:creator>
  <cp:lastModifiedBy>admin</cp:lastModifiedBy>
  <cp:revision>309</cp:revision>
  <cp:lastPrinted>2025-12-24T12:20:00Z</cp:lastPrinted>
  <dcterms:created xsi:type="dcterms:W3CDTF">2023-12-15T07:27:00Z</dcterms:created>
  <dcterms:modified xsi:type="dcterms:W3CDTF">2025-12-26T07:01:00Z</dcterms:modified>
</cp:coreProperties>
</file>